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2E" w:rsidRPr="00585C87" w:rsidRDefault="009B072E" w:rsidP="009B072E">
      <w:pPr>
        <w:spacing w:after="0"/>
        <w:rPr>
          <w:rFonts w:ascii="Arial" w:hAnsi="Arial" w:cs="Arial"/>
          <w:b/>
          <w:sz w:val="28"/>
          <w:szCs w:val="28"/>
        </w:rPr>
      </w:pPr>
      <w:r w:rsidRPr="00585C87">
        <w:rPr>
          <w:rFonts w:ascii="Arial" w:hAnsi="Arial" w:cs="Arial"/>
          <w:b/>
          <w:sz w:val="28"/>
          <w:szCs w:val="28"/>
        </w:rPr>
        <w:t xml:space="preserve">CONRAD </w:t>
      </w:r>
      <w:r w:rsidR="00E65743" w:rsidRPr="00585C87">
        <w:rPr>
          <w:rFonts w:ascii="Arial" w:hAnsi="Arial" w:cs="Arial" w:hint="eastAsia"/>
          <w:b/>
          <w:sz w:val="28"/>
          <w:szCs w:val="28"/>
        </w:rPr>
        <w:t xml:space="preserve">W. </w:t>
      </w:r>
      <w:r w:rsidRPr="00585C87">
        <w:rPr>
          <w:rFonts w:ascii="Arial" w:hAnsi="Arial" w:cs="Arial"/>
          <w:b/>
          <w:sz w:val="28"/>
          <w:szCs w:val="28"/>
        </w:rPr>
        <w:t>MERKLE</w:t>
      </w:r>
    </w:p>
    <w:p w:rsidR="008709EC" w:rsidRDefault="008709EC" w:rsidP="009B072E">
      <w:pPr>
        <w:spacing w:after="0"/>
        <w:rPr>
          <w:rFonts w:ascii="Arial" w:hAnsi="Arial" w:cs="Arial" w:hint="eastAsia"/>
          <w:sz w:val="20"/>
          <w:szCs w:val="20"/>
        </w:rPr>
      </w:pPr>
      <w:r>
        <w:rPr>
          <w:rFonts w:ascii="Arial" w:hAnsi="Arial" w:cs="Arial"/>
          <w:sz w:val="20"/>
          <w:szCs w:val="20"/>
        </w:rPr>
        <w:t>University of California, Davis</w:t>
      </w:r>
      <w:r>
        <w:rPr>
          <w:rFonts w:ascii="Arial" w:hAnsi="Arial" w:cs="Arial" w:hint="eastAsia"/>
          <w:sz w:val="20"/>
          <w:szCs w:val="20"/>
        </w:rPr>
        <w:t xml:space="preserve"> | 451 Health Sciences Drive </w:t>
      </w:r>
      <w:r w:rsidR="00965BA4">
        <w:rPr>
          <w:rFonts w:ascii="Arial" w:hAnsi="Arial" w:cs="Arial" w:hint="eastAsia"/>
          <w:sz w:val="20"/>
          <w:szCs w:val="20"/>
        </w:rPr>
        <w:t xml:space="preserve">| </w:t>
      </w:r>
      <w:r>
        <w:rPr>
          <w:rFonts w:ascii="Arial" w:hAnsi="Arial" w:cs="Arial" w:hint="eastAsia"/>
          <w:sz w:val="20"/>
          <w:szCs w:val="20"/>
        </w:rPr>
        <w:t xml:space="preserve">Davis, CA 95616 </w:t>
      </w:r>
    </w:p>
    <w:p w:rsidR="009B072E" w:rsidRPr="00E65743" w:rsidRDefault="00965BA4" w:rsidP="009B072E">
      <w:pPr>
        <w:spacing w:after="0"/>
        <w:rPr>
          <w:rFonts w:ascii="Arial" w:hAnsi="Arial" w:cs="Arial"/>
          <w:sz w:val="20"/>
          <w:szCs w:val="20"/>
        </w:rPr>
      </w:pPr>
      <w:r>
        <w:rPr>
          <w:rFonts w:ascii="Arial" w:hAnsi="Arial" w:cs="Arial" w:hint="eastAsia"/>
          <w:sz w:val="20"/>
          <w:szCs w:val="20"/>
        </w:rPr>
        <w:t xml:space="preserve">Lab Phone: </w:t>
      </w:r>
      <w:r w:rsidR="009B072E" w:rsidRPr="00E65743">
        <w:rPr>
          <w:rFonts w:ascii="Arial" w:hAnsi="Arial" w:cs="Arial"/>
          <w:sz w:val="20"/>
          <w:szCs w:val="20"/>
        </w:rPr>
        <w:t>(</w:t>
      </w:r>
      <w:r>
        <w:rPr>
          <w:rFonts w:ascii="Arial" w:hAnsi="Arial" w:cs="Arial" w:hint="eastAsia"/>
          <w:sz w:val="20"/>
          <w:szCs w:val="20"/>
        </w:rPr>
        <w:t>530</w:t>
      </w:r>
      <w:r w:rsidR="009B072E" w:rsidRPr="00E65743">
        <w:rPr>
          <w:rFonts w:ascii="Arial" w:hAnsi="Arial" w:cs="Arial"/>
          <w:sz w:val="20"/>
          <w:szCs w:val="20"/>
        </w:rPr>
        <w:t xml:space="preserve">) </w:t>
      </w:r>
      <w:r>
        <w:rPr>
          <w:rFonts w:ascii="Arial" w:hAnsi="Arial" w:cs="Arial" w:hint="eastAsia"/>
          <w:sz w:val="20"/>
          <w:szCs w:val="20"/>
        </w:rPr>
        <w:t>752-7470</w:t>
      </w:r>
      <w:r w:rsidR="009B072E" w:rsidRPr="00E65743">
        <w:rPr>
          <w:rFonts w:ascii="Arial" w:hAnsi="Arial" w:cs="Arial"/>
          <w:sz w:val="20"/>
          <w:szCs w:val="20"/>
        </w:rPr>
        <w:t xml:space="preserve"> | </w:t>
      </w:r>
      <w:hyperlink r:id="rId7" w:history="1">
        <w:r w:rsidR="009B072E" w:rsidRPr="00E65743">
          <w:rPr>
            <w:rStyle w:val="Hyperlink"/>
            <w:rFonts w:ascii="Arial" w:hAnsi="Arial" w:cs="Arial"/>
            <w:color w:val="auto"/>
            <w:sz w:val="20"/>
            <w:szCs w:val="20"/>
          </w:rPr>
          <w:t>cwmerkle@ucdavis.edu</w:t>
        </w:r>
      </w:hyperlink>
    </w:p>
    <w:p w:rsidR="008709EC" w:rsidRDefault="008709EC" w:rsidP="009B072E">
      <w:pPr>
        <w:spacing w:after="0"/>
        <w:rPr>
          <w:rFonts w:ascii="Arial" w:hAnsi="Arial" w:cs="Arial" w:hint="eastAsia"/>
          <w:sz w:val="20"/>
          <w:szCs w:val="20"/>
        </w:rPr>
      </w:pPr>
    </w:p>
    <w:p w:rsidR="00585C87" w:rsidRPr="00E65743" w:rsidRDefault="00585C87" w:rsidP="009B072E">
      <w:pPr>
        <w:spacing w:after="0"/>
        <w:rPr>
          <w:rFonts w:ascii="Arial" w:hAnsi="Arial" w:cs="Arial"/>
          <w:sz w:val="20"/>
          <w:szCs w:val="20"/>
        </w:rPr>
      </w:pPr>
    </w:p>
    <w:p w:rsidR="009B072E" w:rsidRPr="00E65743" w:rsidRDefault="009B072E" w:rsidP="009B072E">
      <w:pPr>
        <w:spacing w:after="0"/>
        <w:rPr>
          <w:rFonts w:ascii="Arial" w:hAnsi="Arial" w:cs="Arial"/>
          <w:b/>
          <w:sz w:val="20"/>
          <w:szCs w:val="20"/>
          <w:u w:val="single"/>
        </w:rPr>
      </w:pPr>
      <w:r w:rsidRPr="00E65743">
        <w:rPr>
          <w:rFonts w:ascii="Arial" w:hAnsi="Arial" w:cs="Arial"/>
          <w:b/>
          <w:sz w:val="20"/>
          <w:szCs w:val="20"/>
          <w:u w:val="single"/>
        </w:rPr>
        <w:t>EDUCATION</w:t>
      </w:r>
    </w:p>
    <w:p w:rsidR="00187895" w:rsidRPr="00E65743" w:rsidRDefault="00187895" w:rsidP="009B072E">
      <w:pPr>
        <w:spacing w:after="0"/>
        <w:rPr>
          <w:rFonts w:ascii="Arial" w:hAnsi="Arial" w:cs="Arial"/>
          <w:b/>
          <w:sz w:val="20"/>
          <w:szCs w:val="20"/>
          <w:u w:val="single"/>
        </w:rPr>
      </w:pPr>
    </w:p>
    <w:p w:rsidR="009B072E" w:rsidRPr="00A934FF" w:rsidRDefault="009B072E" w:rsidP="009B072E">
      <w:pPr>
        <w:spacing w:after="0"/>
        <w:rPr>
          <w:rFonts w:ascii="Arial" w:hAnsi="Arial" w:cs="Arial"/>
          <w:b/>
          <w:sz w:val="20"/>
          <w:szCs w:val="20"/>
        </w:rPr>
      </w:pPr>
      <w:r w:rsidRPr="00A934FF">
        <w:rPr>
          <w:rFonts w:ascii="Arial" w:hAnsi="Arial" w:cs="Arial"/>
          <w:b/>
          <w:sz w:val="20"/>
          <w:szCs w:val="20"/>
        </w:rPr>
        <w:t>2012 – Current | Ph.D. Candidate in Biomedical Engineering, University of California, Davis</w:t>
      </w:r>
    </w:p>
    <w:p w:rsidR="009B072E" w:rsidRDefault="009B072E" w:rsidP="009B072E">
      <w:pPr>
        <w:spacing w:after="0"/>
        <w:ind w:firstLine="720"/>
        <w:rPr>
          <w:rFonts w:ascii="Arial" w:hAnsi="Arial" w:cs="Arial" w:hint="eastAsia"/>
          <w:sz w:val="20"/>
          <w:szCs w:val="20"/>
        </w:rPr>
      </w:pPr>
      <w:r w:rsidRPr="00E65743">
        <w:rPr>
          <w:rFonts w:ascii="Arial" w:hAnsi="Arial" w:cs="Arial"/>
          <w:sz w:val="20"/>
          <w:szCs w:val="20"/>
        </w:rPr>
        <w:t xml:space="preserve">Designated Emphasis in </w:t>
      </w:r>
      <w:proofErr w:type="spellStart"/>
      <w:r w:rsidRPr="00E65743">
        <w:rPr>
          <w:rFonts w:ascii="Arial" w:hAnsi="Arial" w:cs="Arial"/>
          <w:sz w:val="20"/>
          <w:szCs w:val="20"/>
        </w:rPr>
        <w:t>Biophotonics</w:t>
      </w:r>
      <w:proofErr w:type="spellEnd"/>
      <w:r w:rsidRPr="00E65743">
        <w:rPr>
          <w:rFonts w:ascii="Arial" w:hAnsi="Arial" w:cs="Arial"/>
          <w:sz w:val="20"/>
          <w:szCs w:val="20"/>
        </w:rPr>
        <w:t xml:space="preserve"> and </w:t>
      </w:r>
      <w:proofErr w:type="spellStart"/>
      <w:r w:rsidRPr="00E65743">
        <w:rPr>
          <w:rFonts w:ascii="Arial" w:hAnsi="Arial" w:cs="Arial"/>
          <w:sz w:val="20"/>
          <w:szCs w:val="20"/>
        </w:rPr>
        <w:t>Bioimaging</w:t>
      </w:r>
      <w:proofErr w:type="spellEnd"/>
    </w:p>
    <w:p w:rsidR="00585C87" w:rsidRPr="00E65743" w:rsidRDefault="00585C87" w:rsidP="009B072E">
      <w:pPr>
        <w:spacing w:after="0"/>
        <w:ind w:firstLine="720"/>
        <w:rPr>
          <w:rFonts w:ascii="Arial" w:hAnsi="Arial" w:cs="Arial"/>
          <w:sz w:val="20"/>
          <w:szCs w:val="20"/>
        </w:rPr>
      </w:pPr>
    </w:p>
    <w:p w:rsidR="009B072E" w:rsidRDefault="009B072E" w:rsidP="009B072E">
      <w:pPr>
        <w:spacing w:after="0"/>
        <w:rPr>
          <w:rFonts w:ascii="Arial" w:hAnsi="Arial" w:cs="Arial" w:hint="eastAsia"/>
          <w:b/>
          <w:sz w:val="20"/>
          <w:szCs w:val="20"/>
        </w:rPr>
      </w:pPr>
      <w:r w:rsidRPr="00A934FF">
        <w:rPr>
          <w:rFonts w:ascii="Arial" w:hAnsi="Arial" w:cs="Arial"/>
          <w:b/>
          <w:sz w:val="20"/>
          <w:szCs w:val="20"/>
        </w:rPr>
        <w:t>2008 – 2012 | B.S. in Bioengineering, University of Maryland, College Park</w:t>
      </w:r>
    </w:p>
    <w:p w:rsidR="00A934FF" w:rsidRPr="00A934FF" w:rsidRDefault="00A934FF" w:rsidP="009B072E">
      <w:pPr>
        <w:spacing w:after="0"/>
        <w:rPr>
          <w:rFonts w:ascii="Arial" w:hAnsi="Arial" w:cs="Arial"/>
          <w:sz w:val="20"/>
          <w:szCs w:val="20"/>
        </w:rPr>
      </w:pPr>
      <w:r>
        <w:rPr>
          <w:rFonts w:ascii="Arial" w:hAnsi="Arial" w:cs="Arial" w:hint="eastAsia"/>
          <w:b/>
          <w:sz w:val="20"/>
          <w:szCs w:val="20"/>
        </w:rPr>
        <w:tab/>
      </w:r>
      <w:r>
        <w:rPr>
          <w:rFonts w:ascii="Arial" w:hAnsi="Arial" w:cs="Arial" w:hint="eastAsia"/>
          <w:sz w:val="20"/>
          <w:szCs w:val="20"/>
        </w:rPr>
        <w:t>Gemstone and Honors Programs</w:t>
      </w:r>
    </w:p>
    <w:p w:rsidR="009B072E" w:rsidRPr="00E65743" w:rsidRDefault="009B072E" w:rsidP="009B072E">
      <w:pPr>
        <w:spacing w:after="0"/>
        <w:rPr>
          <w:rFonts w:ascii="Arial" w:hAnsi="Arial" w:cs="Arial"/>
          <w:sz w:val="20"/>
          <w:szCs w:val="20"/>
        </w:rPr>
      </w:pPr>
    </w:p>
    <w:p w:rsidR="00187895" w:rsidRPr="00E65743" w:rsidRDefault="00187895" w:rsidP="009B072E">
      <w:pPr>
        <w:spacing w:after="0"/>
        <w:rPr>
          <w:rFonts w:ascii="Arial" w:hAnsi="Arial" w:cs="Arial"/>
          <w:sz w:val="20"/>
          <w:szCs w:val="20"/>
        </w:rPr>
      </w:pPr>
    </w:p>
    <w:p w:rsidR="009B072E" w:rsidRPr="00E65743" w:rsidRDefault="009B072E" w:rsidP="009B072E">
      <w:pPr>
        <w:spacing w:after="0"/>
        <w:rPr>
          <w:rFonts w:ascii="Arial" w:hAnsi="Arial" w:cs="Arial"/>
          <w:b/>
          <w:sz w:val="20"/>
          <w:szCs w:val="20"/>
          <w:u w:val="single"/>
        </w:rPr>
      </w:pPr>
      <w:r w:rsidRPr="00E65743">
        <w:rPr>
          <w:rFonts w:ascii="Arial" w:hAnsi="Arial" w:cs="Arial"/>
          <w:b/>
          <w:sz w:val="20"/>
          <w:szCs w:val="20"/>
          <w:u w:val="single"/>
        </w:rPr>
        <w:t>RESEARCH EXPERIENCE</w:t>
      </w:r>
    </w:p>
    <w:p w:rsidR="00187895" w:rsidRPr="00E65743" w:rsidRDefault="00187895" w:rsidP="009B072E">
      <w:pPr>
        <w:spacing w:after="0"/>
        <w:rPr>
          <w:rFonts w:ascii="Arial" w:hAnsi="Arial" w:cs="Arial"/>
          <w:b/>
          <w:sz w:val="20"/>
          <w:szCs w:val="20"/>
          <w:u w:val="single"/>
        </w:rPr>
      </w:pPr>
    </w:p>
    <w:p w:rsidR="009B072E" w:rsidRPr="008709EC" w:rsidRDefault="009B072E" w:rsidP="009B072E">
      <w:pPr>
        <w:spacing w:after="0"/>
        <w:rPr>
          <w:rFonts w:ascii="Arial" w:hAnsi="Arial" w:cs="Arial"/>
          <w:b/>
          <w:sz w:val="20"/>
          <w:szCs w:val="20"/>
        </w:rPr>
      </w:pPr>
      <w:r w:rsidRPr="008709EC">
        <w:rPr>
          <w:rFonts w:ascii="Arial" w:hAnsi="Arial" w:cs="Arial"/>
          <w:b/>
          <w:sz w:val="20"/>
          <w:szCs w:val="20"/>
        </w:rPr>
        <w:t>2013 – Current | Graduate Student Researcher, Srinivasan Lab at University of California, Davis</w:t>
      </w:r>
    </w:p>
    <w:p w:rsidR="00A016A6" w:rsidRPr="00E65743" w:rsidRDefault="00A016A6" w:rsidP="00E65743">
      <w:pPr>
        <w:spacing w:after="0"/>
        <w:ind w:left="720"/>
        <w:rPr>
          <w:rFonts w:ascii="Arial" w:hAnsi="Arial" w:cs="Arial"/>
          <w:sz w:val="20"/>
          <w:szCs w:val="20"/>
        </w:rPr>
      </w:pPr>
      <w:r w:rsidRPr="00E65743">
        <w:rPr>
          <w:rFonts w:ascii="Arial" w:hAnsi="Arial" w:cs="Arial"/>
          <w:sz w:val="20"/>
          <w:szCs w:val="20"/>
        </w:rPr>
        <w:t>The primary focus of my research in the Srinivasan Lab has been to develop and apply new techniques for imaging hemodynamic and metabolic information using op</w:t>
      </w:r>
      <w:r w:rsidR="00E65743" w:rsidRPr="00E65743">
        <w:rPr>
          <w:rFonts w:ascii="Arial" w:hAnsi="Arial" w:cs="Arial"/>
          <w:sz w:val="20"/>
          <w:szCs w:val="20"/>
        </w:rPr>
        <w:t>tical coherence tomography (OCT).</w:t>
      </w:r>
      <w:r w:rsidRPr="00E65743">
        <w:rPr>
          <w:rFonts w:ascii="Arial" w:hAnsi="Arial" w:cs="Arial"/>
          <w:sz w:val="20"/>
          <w:szCs w:val="20"/>
        </w:rPr>
        <w:t xml:space="preserve">  In addition to constructing and testing </w:t>
      </w:r>
      <w:r w:rsidR="00E65743" w:rsidRPr="00E65743">
        <w:rPr>
          <w:rFonts w:ascii="Arial" w:hAnsi="Arial" w:cs="Arial"/>
          <w:sz w:val="20"/>
          <w:szCs w:val="20"/>
        </w:rPr>
        <w:t>imaging systems, processing raw image data, and conducting numerous small animal studies in the eye and brain using visible wavelength spectroscopic OCT, 1300nm OCT, and 1700nm deep penetration OCT, I have also worked to develop a new technique termed dynamic contrast optical coherence tomography (</w:t>
      </w:r>
      <w:proofErr w:type="spellStart"/>
      <w:r w:rsidR="00E65743" w:rsidRPr="00E65743">
        <w:rPr>
          <w:rFonts w:ascii="Arial" w:hAnsi="Arial" w:cs="Arial"/>
          <w:sz w:val="20"/>
          <w:szCs w:val="20"/>
        </w:rPr>
        <w:t>DyC</w:t>
      </w:r>
      <w:proofErr w:type="spellEnd"/>
      <w:r w:rsidR="00E65743" w:rsidRPr="00E65743">
        <w:rPr>
          <w:rFonts w:ascii="Arial" w:hAnsi="Arial" w:cs="Arial"/>
          <w:sz w:val="20"/>
          <w:szCs w:val="20"/>
        </w:rPr>
        <w:t>-OCT) for studying microvascular heterogeneity.  My work in this lab has resulted in one primary and three second author papers.</w:t>
      </w:r>
    </w:p>
    <w:p w:rsidR="00A016A6" w:rsidRPr="00E65743" w:rsidRDefault="00A016A6" w:rsidP="009B072E">
      <w:pPr>
        <w:spacing w:after="0"/>
        <w:rPr>
          <w:rFonts w:ascii="Arial" w:hAnsi="Arial" w:cs="Arial"/>
          <w:sz w:val="20"/>
          <w:szCs w:val="20"/>
        </w:rPr>
      </w:pPr>
    </w:p>
    <w:p w:rsidR="009B072E" w:rsidRPr="008709EC" w:rsidRDefault="009B072E" w:rsidP="009B072E">
      <w:pPr>
        <w:spacing w:after="0"/>
        <w:rPr>
          <w:rFonts w:ascii="Arial" w:hAnsi="Arial" w:cs="Arial"/>
          <w:b/>
          <w:sz w:val="20"/>
          <w:szCs w:val="20"/>
        </w:rPr>
      </w:pPr>
      <w:r w:rsidRPr="008709EC">
        <w:rPr>
          <w:rFonts w:ascii="Arial" w:hAnsi="Arial" w:cs="Arial"/>
          <w:b/>
          <w:sz w:val="20"/>
          <w:szCs w:val="20"/>
        </w:rPr>
        <w:t xml:space="preserve">2012 – 2013 | Graduate Student Researcher, </w:t>
      </w:r>
      <w:proofErr w:type="spellStart"/>
      <w:r w:rsidRPr="008709EC">
        <w:rPr>
          <w:rFonts w:ascii="Arial" w:hAnsi="Arial" w:cs="Arial"/>
          <w:b/>
          <w:sz w:val="20"/>
          <w:szCs w:val="20"/>
        </w:rPr>
        <w:t>Marcu</w:t>
      </w:r>
      <w:proofErr w:type="spellEnd"/>
      <w:r w:rsidRPr="008709EC">
        <w:rPr>
          <w:rFonts w:ascii="Arial" w:hAnsi="Arial" w:cs="Arial"/>
          <w:b/>
          <w:sz w:val="20"/>
          <w:szCs w:val="20"/>
        </w:rPr>
        <w:t xml:space="preserve"> Lab at University of California, Davis</w:t>
      </w:r>
    </w:p>
    <w:p w:rsidR="00A016A6" w:rsidRPr="00E65743" w:rsidRDefault="00A016A6" w:rsidP="00E65743">
      <w:pPr>
        <w:spacing w:after="0"/>
        <w:ind w:left="720"/>
        <w:rPr>
          <w:rFonts w:ascii="Arial" w:hAnsi="Arial" w:cs="Arial"/>
          <w:sz w:val="20"/>
          <w:szCs w:val="20"/>
        </w:rPr>
      </w:pPr>
      <w:r w:rsidRPr="00E65743">
        <w:rPr>
          <w:rFonts w:ascii="Arial" w:hAnsi="Arial" w:cs="Arial"/>
          <w:sz w:val="20"/>
          <w:szCs w:val="20"/>
        </w:rPr>
        <w:t xml:space="preserve">While in the </w:t>
      </w:r>
      <w:proofErr w:type="spellStart"/>
      <w:r w:rsidRPr="00E65743">
        <w:rPr>
          <w:rFonts w:ascii="Arial" w:hAnsi="Arial" w:cs="Arial"/>
          <w:sz w:val="20"/>
          <w:szCs w:val="20"/>
        </w:rPr>
        <w:t>Marcu</w:t>
      </w:r>
      <w:proofErr w:type="spellEnd"/>
      <w:r w:rsidRPr="00E65743">
        <w:rPr>
          <w:rFonts w:ascii="Arial" w:hAnsi="Arial" w:cs="Arial"/>
          <w:sz w:val="20"/>
          <w:szCs w:val="20"/>
        </w:rPr>
        <w:t xml:space="preserve"> Lab, I assembled a multi-channel fluorescence lifetime imaging (</w:t>
      </w:r>
      <w:proofErr w:type="spellStart"/>
      <w:r w:rsidRPr="00E65743">
        <w:rPr>
          <w:rFonts w:ascii="Arial" w:hAnsi="Arial" w:cs="Arial"/>
          <w:sz w:val="20"/>
          <w:szCs w:val="20"/>
        </w:rPr>
        <w:t>FLIm</w:t>
      </w:r>
      <w:proofErr w:type="spellEnd"/>
      <w:r w:rsidRPr="00E65743">
        <w:rPr>
          <w:rFonts w:ascii="Arial" w:hAnsi="Arial" w:cs="Arial"/>
          <w:sz w:val="20"/>
          <w:szCs w:val="20"/>
        </w:rPr>
        <w:t xml:space="preserve">) system, processed </w:t>
      </w:r>
      <w:proofErr w:type="spellStart"/>
      <w:r w:rsidRPr="00E65743">
        <w:rPr>
          <w:rFonts w:ascii="Arial" w:hAnsi="Arial" w:cs="Arial"/>
          <w:sz w:val="20"/>
          <w:szCs w:val="20"/>
        </w:rPr>
        <w:t>FLIm</w:t>
      </w:r>
      <w:proofErr w:type="spellEnd"/>
      <w:r w:rsidRPr="00E65743">
        <w:rPr>
          <w:rFonts w:ascii="Arial" w:hAnsi="Arial" w:cs="Arial"/>
          <w:sz w:val="20"/>
          <w:szCs w:val="20"/>
        </w:rPr>
        <w:t xml:space="preserve"> data, and developed tissue-mimicking phantoms for testing </w:t>
      </w:r>
      <w:proofErr w:type="spellStart"/>
      <w:r w:rsidRPr="00E65743">
        <w:rPr>
          <w:rFonts w:ascii="Arial" w:hAnsi="Arial" w:cs="Arial"/>
          <w:sz w:val="20"/>
          <w:szCs w:val="20"/>
        </w:rPr>
        <w:t>FLIm</w:t>
      </w:r>
      <w:proofErr w:type="spellEnd"/>
      <w:r w:rsidRPr="00E65743">
        <w:rPr>
          <w:rFonts w:ascii="Arial" w:hAnsi="Arial" w:cs="Arial"/>
          <w:sz w:val="20"/>
          <w:szCs w:val="20"/>
        </w:rPr>
        <w:t xml:space="preserve"> probes.  I additionally developed and constructed a </w:t>
      </w:r>
      <w:proofErr w:type="spellStart"/>
      <w:r w:rsidRPr="00E65743">
        <w:rPr>
          <w:rFonts w:ascii="Arial" w:hAnsi="Arial" w:cs="Arial"/>
          <w:sz w:val="20"/>
          <w:szCs w:val="20"/>
        </w:rPr>
        <w:t>FLIm</w:t>
      </w:r>
      <w:proofErr w:type="spellEnd"/>
      <w:r w:rsidRPr="00E65743">
        <w:rPr>
          <w:rFonts w:ascii="Arial" w:hAnsi="Arial" w:cs="Arial"/>
          <w:sz w:val="20"/>
          <w:szCs w:val="20"/>
        </w:rPr>
        <w:t xml:space="preserve"> probe for use with the da Vinci surgical robot.</w:t>
      </w:r>
    </w:p>
    <w:p w:rsidR="00A016A6" w:rsidRPr="00E65743" w:rsidRDefault="00A016A6" w:rsidP="009B072E">
      <w:pPr>
        <w:spacing w:after="0"/>
        <w:rPr>
          <w:rFonts w:ascii="Arial" w:hAnsi="Arial" w:cs="Arial"/>
          <w:sz w:val="20"/>
          <w:szCs w:val="20"/>
        </w:rPr>
      </w:pPr>
    </w:p>
    <w:p w:rsidR="009B072E" w:rsidRPr="008709EC" w:rsidRDefault="009B072E" w:rsidP="009B072E">
      <w:pPr>
        <w:spacing w:after="0"/>
        <w:rPr>
          <w:rFonts w:ascii="Arial" w:hAnsi="Arial" w:cs="Arial"/>
          <w:b/>
          <w:sz w:val="20"/>
          <w:szCs w:val="20"/>
        </w:rPr>
      </w:pPr>
      <w:r w:rsidRPr="008709EC">
        <w:rPr>
          <w:rFonts w:ascii="Arial" w:hAnsi="Arial" w:cs="Arial"/>
          <w:b/>
          <w:sz w:val="20"/>
          <w:szCs w:val="20"/>
        </w:rPr>
        <w:t>2011 – 2012 | Volunteer Researcher, Food and Drug Administration at White Oak</w:t>
      </w:r>
    </w:p>
    <w:p w:rsidR="00065CEB" w:rsidRPr="00E65743" w:rsidRDefault="00E65743" w:rsidP="00E65743">
      <w:pPr>
        <w:spacing w:after="0"/>
        <w:ind w:left="720"/>
        <w:rPr>
          <w:rFonts w:ascii="Arial" w:hAnsi="Arial" w:cs="Arial"/>
          <w:sz w:val="20"/>
          <w:szCs w:val="20"/>
        </w:rPr>
      </w:pPr>
      <w:r>
        <w:rPr>
          <w:rFonts w:ascii="Arial" w:hAnsi="Arial" w:cs="Arial" w:hint="eastAsia"/>
          <w:sz w:val="20"/>
          <w:szCs w:val="20"/>
        </w:rPr>
        <w:t>At the FDA I r</w:t>
      </w:r>
      <w:r w:rsidR="00065CEB" w:rsidRPr="00E65743">
        <w:rPr>
          <w:rFonts w:ascii="Arial" w:hAnsi="Arial" w:cs="Arial"/>
          <w:sz w:val="20"/>
          <w:szCs w:val="20"/>
        </w:rPr>
        <w:t>esearched</w:t>
      </w:r>
      <w:r w:rsidR="00065CEB" w:rsidRPr="00E65743">
        <w:rPr>
          <w:rFonts w:ascii="Arial" w:hAnsi="Arial" w:cs="Arial"/>
          <w:sz w:val="20"/>
          <w:szCs w:val="20"/>
        </w:rPr>
        <w:t xml:space="preserve"> differences in structure, quality, and release rates for different methods of coating stents with drug-eluting polymers</w:t>
      </w:r>
      <w:r w:rsidR="00065CEB" w:rsidRPr="00E65743">
        <w:rPr>
          <w:rFonts w:ascii="Arial" w:hAnsi="Arial" w:cs="Arial"/>
          <w:sz w:val="20"/>
          <w:szCs w:val="20"/>
        </w:rPr>
        <w:t xml:space="preserve">.  </w:t>
      </w:r>
      <w:r w:rsidR="00065CEB" w:rsidRPr="00E65743">
        <w:rPr>
          <w:rFonts w:ascii="Arial" w:hAnsi="Arial" w:cs="Arial"/>
          <w:sz w:val="20"/>
          <w:szCs w:val="20"/>
        </w:rPr>
        <w:t xml:space="preserve">As part of my research, I </w:t>
      </w:r>
      <w:r w:rsidR="00065CEB" w:rsidRPr="00E65743">
        <w:rPr>
          <w:rFonts w:ascii="Arial" w:hAnsi="Arial" w:cs="Arial"/>
          <w:sz w:val="20"/>
          <w:szCs w:val="20"/>
        </w:rPr>
        <w:t>fabricated drug coatings for stents</w:t>
      </w:r>
      <w:r w:rsidR="00065CEB" w:rsidRPr="00E65743">
        <w:rPr>
          <w:rFonts w:ascii="Arial" w:hAnsi="Arial" w:cs="Arial"/>
          <w:sz w:val="20"/>
          <w:szCs w:val="20"/>
        </w:rPr>
        <w:t xml:space="preserve"> and wrote standard operating procedures for various instruments. I also </w:t>
      </w:r>
      <w:r w:rsidR="00065CEB" w:rsidRPr="00E65743">
        <w:rPr>
          <w:rFonts w:ascii="Arial" w:hAnsi="Arial" w:cs="Arial"/>
          <w:sz w:val="20"/>
          <w:szCs w:val="20"/>
        </w:rPr>
        <w:t>analyzed samples</w:t>
      </w:r>
      <w:r w:rsidR="00065CEB" w:rsidRPr="00E65743">
        <w:rPr>
          <w:rFonts w:ascii="Arial" w:hAnsi="Arial" w:cs="Arial"/>
          <w:sz w:val="20"/>
          <w:szCs w:val="20"/>
        </w:rPr>
        <w:t xml:space="preserve"> using a confocal microscope and </w:t>
      </w:r>
      <w:r w:rsidR="00065CEB" w:rsidRPr="00E65743">
        <w:rPr>
          <w:rFonts w:ascii="Arial" w:hAnsi="Arial" w:cs="Arial"/>
          <w:sz w:val="20"/>
          <w:szCs w:val="20"/>
        </w:rPr>
        <w:t>worked in image reconstruction of the 3D data</w:t>
      </w:r>
      <w:r w:rsidR="00065CEB" w:rsidRPr="00E65743">
        <w:rPr>
          <w:rFonts w:ascii="Arial" w:hAnsi="Arial" w:cs="Arial"/>
          <w:sz w:val="20"/>
          <w:szCs w:val="20"/>
        </w:rPr>
        <w:t xml:space="preserve">. </w:t>
      </w:r>
      <w:r w:rsidR="00065CEB" w:rsidRPr="00E65743">
        <w:rPr>
          <w:rFonts w:ascii="Arial" w:hAnsi="Arial" w:cs="Arial"/>
          <w:sz w:val="20"/>
          <w:szCs w:val="20"/>
        </w:rPr>
        <w:t>This work resulted in one co-authored paper.</w:t>
      </w:r>
    </w:p>
    <w:p w:rsidR="00065CEB" w:rsidRPr="00E65743" w:rsidRDefault="00065CEB" w:rsidP="009B072E">
      <w:pPr>
        <w:spacing w:after="0"/>
        <w:rPr>
          <w:rFonts w:ascii="Arial" w:hAnsi="Arial" w:cs="Arial"/>
          <w:sz w:val="20"/>
          <w:szCs w:val="20"/>
        </w:rPr>
      </w:pPr>
    </w:p>
    <w:p w:rsidR="009B072E" w:rsidRPr="008709EC" w:rsidRDefault="009B072E" w:rsidP="009B072E">
      <w:pPr>
        <w:spacing w:after="0"/>
        <w:rPr>
          <w:rFonts w:ascii="Arial" w:hAnsi="Arial" w:cs="Arial"/>
          <w:b/>
          <w:sz w:val="20"/>
          <w:szCs w:val="20"/>
        </w:rPr>
      </w:pPr>
      <w:r w:rsidRPr="008709EC">
        <w:rPr>
          <w:rFonts w:ascii="Arial" w:hAnsi="Arial" w:cs="Arial"/>
          <w:b/>
          <w:sz w:val="20"/>
          <w:szCs w:val="20"/>
        </w:rPr>
        <w:t>2008 – 2012 | Gemstone Student Researcher, University of Maryland, College Park</w:t>
      </w:r>
    </w:p>
    <w:p w:rsidR="0069445A" w:rsidRPr="00E65743" w:rsidRDefault="008709EC" w:rsidP="00E65743">
      <w:pPr>
        <w:spacing w:after="0"/>
        <w:ind w:left="720"/>
        <w:rPr>
          <w:rFonts w:ascii="Arial" w:hAnsi="Arial" w:cs="Arial"/>
          <w:sz w:val="20"/>
          <w:szCs w:val="20"/>
        </w:rPr>
      </w:pPr>
      <w:r>
        <w:rPr>
          <w:rFonts w:ascii="Arial" w:hAnsi="Arial" w:cs="Arial" w:hint="eastAsia"/>
          <w:sz w:val="20"/>
          <w:szCs w:val="20"/>
        </w:rPr>
        <w:t xml:space="preserve">While at the University of </w:t>
      </w:r>
      <w:proofErr w:type="spellStart"/>
      <w:r>
        <w:rPr>
          <w:rFonts w:ascii="Arial" w:hAnsi="Arial" w:cs="Arial" w:hint="eastAsia"/>
          <w:sz w:val="20"/>
          <w:szCs w:val="20"/>
        </w:rPr>
        <w:t>Maryalnd</w:t>
      </w:r>
      <w:proofErr w:type="spellEnd"/>
      <w:r>
        <w:rPr>
          <w:rFonts w:ascii="Arial" w:hAnsi="Arial" w:cs="Arial" w:hint="eastAsia"/>
          <w:sz w:val="20"/>
          <w:szCs w:val="20"/>
        </w:rPr>
        <w:t>, I p</w:t>
      </w:r>
      <w:r w:rsidR="0069445A" w:rsidRPr="00E65743">
        <w:rPr>
          <w:rFonts w:ascii="Arial" w:hAnsi="Arial" w:cs="Arial"/>
          <w:sz w:val="20"/>
          <w:szCs w:val="20"/>
        </w:rPr>
        <w:t xml:space="preserve">articipated in a 4 year interdisciplinary team research project in which we investigated </w:t>
      </w:r>
      <w:r>
        <w:rPr>
          <w:rFonts w:ascii="Arial" w:hAnsi="Arial" w:cs="Arial" w:hint="eastAsia"/>
          <w:sz w:val="20"/>
          <w:szCs w:val="20"/>
        </w:rPr>
        <w:t xml:space="preserve">differences in </w:t>
      </w:r>
      <w:r w:rsidR="0069445A" w:rsidRPr="00E65743">
        <w:rPr>
          <w:rFonts w:ascii="Arial" w:hAnsi="Arial" w:cs="Arial"/>
          <w:sz w:val="20"/>
          <w:szCs w:val="20"/>
        </w:rPr>
        <w:t>the movement of infants at high and low risk for autism spectrum disorders using mo</w:t>
      </w:r>
      <w:bookmarkStart w:id="0" w:name="_GoBack"/>
      <w:bookmarkEnd w:id="0"/>
      <w:r w:rsidR="0069445A" w:rsidRPr="00E65743">
        <w:rPr>
          <w:rFonts w:ascii="Arial" w:hAnsi="Arial" w:cs="Arial"/>
          <w:sz w:val="20"/>
          <w:szCs w:val="20"/>
        </w:rPr>
        <w:t xml:space="preserve">tion capture technology.  I worked on data capture and participant interaction, data processing, and grant and thesis writing.  </w:t>
      </w:r>
      <w:r w:rsidR="00065CEB" w:rsidRPr="00E65743">
        <w:rPr>
          <w:rFonts w:ascii="Arial" w:hAnsi="Arial" w:cs="Arial"/>
          <w:sz w:val="20"/>
          <w:szCs w:val="20"/>
        </w:rPr>
        <w:t>We received IRB approval and a grant from the Howard Hughes Medical Institute, and our final thesis can be found in the University of Maryland Digital Repository.</w:t>
      </w:r>
    </w:p>
    <w:p w:rsidR="00585C87" w:rsidRDefault="00585C87" w:rsidP="009B072E">
      <w:pPr>
        <w:spacing w:after="0"/>
        <w:rPr>
          <w:rFonts w:ascii="Arial" w:hAnsi="Arial" w:cs="Arial" w:hint="eastAsia"/>
          <w:sz w:val="20"/>
          <w:szCs w:val="20"/>
        </w:rPr>
      </w:pPr>
    </w:p>
    <w:p w:rsidR="00A934FF" w:rsidRDefault="00A934FF" w:rsidP="009B072E">
      <w:pPr>
        <w:spacing w:after="0"/>
        <w:rPr>
          <w:rFonts w:ascii="Arial" w:hAnsi="Arial" w:cs="Arial" w:hint="eastAsia"/>
          <w:sz w:val="20"/>
          <w:szCs w:val="20"/>
        </w:rPr>
      </w:pPr>
    </w:p>
    <w:p w:rsidR="00585C87" w:rsidRPr="00E65743" w:rsidRDefault="00585C87" w:rsidP="009B072E">
      <w:pPr>
        <w:spacing w:after="0"/>
        <w:rPr>
          <w:rFonts w:ascii="Arial" w:hAnsi="Arial" w:cs="Arial"/>
          <w:sz w:val="20"/>
          <w:szCs w:val="20"/>
        </w:rPr>
      </w:pPr>
    </w:p>
    <w:p w:rsidR="009B072E" w:rsidRPr="00E65743" w:rsidRDefault="009B072E" w:rsidP="009B072E">
      <w:pPr>
        <w:spacing w:after="0"/>
        <w:rPr>
          <w:rFonts w:ascii="Arial" w:hAnsi="Arial" w:cs="Arial"/>
          <w:b/>
          <w:sz w:val="20"/>
          <w:szCs w:val="20"/>
          <w:u w:val="single"/>
        </w:rPr>
      </w:pPr>
      <w:r w:rsidRPr="00E65743">
        <w:rPr>
          <w:rFonts w:ascii="Arial" w:hAnsi="Arial" w:cs="Arial"/>
          <w:b/>
          <w:sz w:val="20"/>
          <w:szCs w:val="20"/>
          <w:u w:val="single"/>
        </w:rPr>
        <w:lastRenderedPageBreak/>
        <w:t>TEACHING EXPERIENCE</w:t>
      </w:r>
    </w:p>
    <w:p w:rsidR="00187895" w:rsidRPr="00E65743" w:rsidRDefault="00187895" w:rsidP="009B072E">
      <w:pPr>
        <w:spacing w:after="0"/>
        <w:rPr>
          <w:rFonts w:ascii="Arial" w:hAnsi="Arial" w:cs="Arial"/>
          <w:b/>
          <w:sz w:val="20"/>
          <w:szCs w:val="20"/>
          <w:u w:val="single"/>
        </w:rPr>
      </w:pPr>
    </w:p>
    <w:p w:rsidR="009B072E" w:rsidRPr="008709EC" w:rsidRDefault="009B072E" w:rsidP="009B072E">
      <w:pPr>
        <w:spacing w:after="0"/>
        <w:rPr>
          <w:rFonts w:ascii="Arial" w:hAnsi="Arial" w:cs="Arial"/>
          <w:b/>
          <w:sz w:val="20"/>
          <w:szCs w:val="20"/>
        </w:rPr>
      </w:pPr>
      <w:r w:rsidRPr="008709EC">
        <w:rPr>
          <w:rFonts w:ascii="Arial" w:hAnsi="Arial" w:cs="Arial"/>
          <w:b/>
          <w:sz w:val="20"/>
          <w:szCs w:val="20"/>
        </w:rPr>
        <w:t>2014 | Teaching Assistant, University of California, Davis</w:t>
      </w:r>
    </w:p>
    <w:p w:rsidR="009B072E" w:rsidRPr="00E65743" w:rsidRDefault="009B072E" w:rsidP="009B072E">
      <w:pPr>
        <w:spacing w:after="0"/>
        <w:ind w:firstLine="720"/>
        <w:rPr>
          <w:rFonts w:ascii="Arial" w:hAnsi="Arial" w:cs="Arial"/>
          <w:sz w:val="20"/>
          <w:szCs w:val="20"/>
        </w:rPr>
      </w:pPr>
      <w:r w:rsidRPr="00E65743">
        <w:rPr>
          <w:rFonts w:ascii="Arial" w:hAnsi="Arial" w:cs="Arial"/>
          <w:sz w:val="20"/>
          <w:szCs w:val="20"/>
        </w:rPr>
        <w:t>BIM142 Biomedical Imaging</w:t>
      </w:r>
      <w:r w:rsidR="0069445A" w:rsidRPr="00E65743">
        <w:rPr>
          <w:rFonts w:ascii="Arial" w:hAnsi="Arial" w:cs="Arial"/>
          <w:sz w:val="20"/>
          <w:szCs w:val="20"/>
        </w:rPr>
        <w:t xml:space="preserve"> | Lectured, held office hours, wrote exam questions, and proctored</w:t>
      </w:r>
    </w:p>
    <w:p w:rsidR="00187895" w:rsidRPr="00E65743" w:rsidRDefault="00AC5FD4" w:rsidP="009B072E">
      <w:pPr>
        <w:spacing w:after="0"/>
        <w:ind w:firstLine="720"/>
        <w:rPr>
          <w:rFonts w:ascii="Arial" w:hAnsi="Arial" w:cs="Arial"/>
          <w:sz w:val="20"/>
          <w:szCs w:val="20"/>
        </w:rPr>
      </w:pPr>
      <w:r w:rsidRPr="00E65743">
        <w:rPr>
          <w:rFonts w:ascii="Arial" w:hAnsi="Arial" w:cs="Arial"/>
          <w:sz w:val="20"/>
          <w:szCs w:val="20"/>
        </w:rPr>
        <w:t xml:space="preserve"> </w:t>
      </w:r>
    </w:p>
    <w:p w:rsidR="009B072E" w:rsidRPr="008709EC" w:rsidRDefault="009B072E" w:rsidP="009B072E">
      <w:pPr>
        <w:spacing w:after="0"/>
        <w:rPr>
          <w:rFonts w:ascii="Arial" w:hAnsi="Arial" w:cs="Arial"/>
          <w:b/>
          <w:sz w:val="20"/>
          <w:szCs w:val="20"/>
        </w:rPr>
      </w:pPr>
      <w:r w:rsidRPr="008709EC">
        <w:rPr>
          <w:rFonts w:ascii="Arial" w:hAnsi="Arial" w:cs="Arial"/>
          <w:b/>
          <w:sz w:val="20"/>
          <w:szCs w:val="20"/>
        </w:rPr>
        <w:t>2012 | Grader, University of Maryland, College Park</w:t>
      </w:r>
    </w:p>
    <w:p w:rsidR="009B072E" w:rsidRPr="00E65743" w:rsidRDefault="009B072E" w:rsidP="009B072E">
      <w:pPr>
        <w:spacing w:after="0"/>
        <w:ind w:firstLine="720"/>
        <w:rPr>
          <w:rFonts w:ascii="Arial" w:hAnsi="Arial" w:cs="Arial"/>
          <w:sz w:val="20"/>
          <w:szCs w:val="20"/>
        </w:rPr>
      </w:pPr>
      <w:r w:rsidRPr="00E65743">
        <w:rPr>
          <w:rFonts w:ascii="Arial" w:hAnsi="Arial" w:cs="Arial"/>
          <w:sz w:val="20"/>
          <w:szCs w:val="20"/>
        </w:rPr>
        <w:t xml:space="preserve">BIOE 420 </w:t>
      </w:r>
      <w:proofErr w:type="spellStart"/>
      <w:r w:rsidRPr="00E65743">
        <w:rPr>
          <w:rFonts w:ascii="Arial" w:hAnsi="Arial" w:cs="Arial"/>
          <w:sz w:val="20"/>
          <w:szCs w:val="20"/>
        </w:rPr>
        <w:t>Bioimaging</w:t>
      </w:r>
      <w:proofErr w:type="spellEnd"/>
      <w:r w:rsidR="0069445A" w:rsidRPr="00E65743">
        <w:rPr>
          <w:rFonts w:ascii="Arial" w:hAnsi="Arial" w:cs="Arial"/>
          <w:sz w:val="20"/>
          <w:szCs w:val="20"/>
        </w:rPr>
        <w:t xml:space="preserve"> | Graded and proctored</w:t>
      </w:r>
    </w:p>
    <w:p w:rsidR="003903A2" w:rsidRPr="00E65743" w:rsidRDefault="003903A2" w:rsidP="009B072E">
      <w:pPr>
        <w:spacing w:after="0"/>
        <w:ind w:firstLine="720"/>
        <w:rPr>
          <w:rFonts w:ascii="Arial" w:hAnsi="Arial" w:cs="Arial"/>
          <w:sz w:val="20"/>
          <w:szCs w:val="20"/>
        </w:rPr>
      </w:pPr>
    </w:p>
    <w:p w:rsidR="00187895" w:rsidRPr="00E65743" w:rsidRDefault="00187895" w:rsidP="009B072E">
      <w:pPr>
        <w:spacing w:after="0"/>
        <w:ind w:firstLine="720"/>
        <w:rPr>
          <w:rFonts w:ascii="Arial" w:hAnsi="Arial" w:cs="Arial"/>
          <w:sz w:val="20"/>
          <w:szCs w:val="20"/>
        </w:rPr>
      </w:pPr>
    </w:p>
    <w:p w:rsidR="003903A2" w:rsidRPr="00E65743" w:rsidRDefault="003903A2" w:rsidP="003903A2">
      <w:pPr>
        <w:spacing w:after="0"/>
        <w:rPr>
          <w:rFonts w:ascii="Arial" w:hAnsi="Arial" w:cs="Arial"/>
          <w:b/>
          <w:sz w:val="20"/>
          <w:szCs w:val="20"/>
          <w:u w:val="single"/>
        </w:rPr>
      </w:pPr>
      <w:r w:rsidRPr="00E65743">
        <w:rPr>
          <w:rFonts w:ascii="Arial" w:hAnsi="Arial" w:cs="Arial"/>
          <w:b/>
          <w:sz w:val="20"/>
          <w:szCs w:val="20"/>
          <w:u w:val="single"/>
        </w:rPr>
        <w:t>ACADEMIC AND PROFESSIONAL HONORS</w:t>
      </w:r>
    </w:p>
    <w:p w:rsidR="007B65D7" w:rsidRPr="00E65743" w:rsidRDefault="007B65D7" w:rsidP="003903A2">
      <w:pPr>
        <w:spacing w:after="0"/>
        <w:rPr>
          <w:rFonts w:ascii="Arial" w:hAnsi="Arial" w:cs="Arial"/>
          <w:b/>
          <w:sz w:val="20"/>
          <w:szCs w:val="20"/>
          <w:u w:val="single"/>
        </w:rPr>
      </w:pPr>
    </w:p>
    <w:p w:rsidR="003903A2" w:rsidRPr="00E65743" w:rsidRDefault="003903A2" w:rsidP="003903A2">
      <w:pPr>
        <w:spacing w:after="0"/>
        <w:rPr>
          <w:rFonts w:ascii="Arial" w:hAnsi="Arial" w:cs="Arial"/>
          <w:b/>
          <w:sz w:val="20"/>
          <w:szCs w:val="20"/>
        </w:rPr>
      </w:pPr>
      <w:r w:rsidRPr="00E65743">
        <w:rPr>
          <w:rFonts w:ascii="Arial" w:hAnsi="Arial" w:cs="Arial"/>
          <w:b/>
          <w:sz w:val="20"/>
          <w:szCs w:val="20"/>
        </w:rPr>
        <w:t>University of California, Davis</w:t>
      </w:r>
    </w:p>
    <w:p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Graduate Program Fellowship (2014-2015)</w:t>
      </w:r>
    </w:p>
    <w:p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SPIE Officer Travel Grant (2014)</w:t>
      </w:r>
    </w:p>
    <w:p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Earle C. Anthony Fellowship (2013-2014)</w:t>
      </w:r>
    </w:p>
    <w:p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Graduate Assistance in Areas of National Need (GAANN) Fellowship (2012)</w:t>
      </w:r>
    </w:p>
    <w:p w:rsidR="003903A2" w:rsidRPr="00E65743" w:rsidRDefault="003903A2" w:rsidP="003903A2">
      <w:pPr>
        <w:spacing w:after="0"/>
        <w:rPr>
          <w:rFonts w:ascii="Arial" w:hAnsi="Arial" w:cs="Arial"/>
          <w:b/>
          <w:sz w:val="20"/>
          <w:szCs w:val="20"/>
        </w:rPr>
      </w:pPr>
    </w:p>
    <w:p w:rsidR="003903A2" w:rsidRPr="00E65743" w:rsidRDefault="003903A2" w:rsidP="003903A2">
      <w:pPr>
        <w:spacing w:after="0"/>
        <w:rPr>
          <w:rFonts w:ascii="Arial" w:hAnsi="Arial" w:cs="Arial"/>
          <w:b/>
          <w:sz w:val="20"/>
          <w:szCs w:val="20"/>
        </w:rPr>
      </w:pPr>
      <w:r w:rsidRPr="00E65743">
        <w:rPr>
          <w:rFonts w:ascii="Arial" w:hAnsi="Arial" w:cs="Arial"/>
          <w:b/>
          <w:sz w:val="20"/>
          <w:szCs w:val="20"/>
        </w:rPr>
        <w:t>University of Maryland, College Park</w:t>
      </w:r>
    </w:p>
    <w:p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Graduated Cum Laude with a BS in Bioengineering (2012)</w:t>
      </w:r>
    </w:p>
    <w:p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Honors Citation (2012)</w:t>
      </w:r>
    </w:p>
    <w:p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Gemstone Citation (2012)</w:t>
      </w:r>
    </w:p>
    <w:p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Won the Student’s Choice Award at the Bioengineering Senior Capstone Design Competition (2012)</w:t>
      </w:r>
    </w:p>
    <w:p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Academic Honors all 8 semesters (2008-2012)</w:t>
      </w:r>
    </w:p>
    <w:p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President’s Scholarship (2008-2012)</w:t>
      </w:r>
    </w:p>
    <w:p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Distinguished Scholar Award (2008-2012)</w:t>
      </w:r>
    </w:p>
    <w:p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Jack I and Dorothy G Bender Memorial Scholarship (2009-2010)</w:t>
      </w:r>
    </w:p>
    <w:p w:rsidR="003903A2" w:rsidRPr="00E65743" w:rsidRDefault="003903A2" w:rsidP="003903A2">
      <w:pPr>
        <w:spacing w:after="0"/>
        <w:rPr>
          <w:rFonts w:ascii="Arial" w:hAnsi="Arial" w:cs="Arial"/>
          <w:b/>
          <w:sz w:val="20"/>
          <w:szCs w:val="20"/>
        </w:rPr>
      </w:pPr>
    </w:p>
    <w:p w:rsidR="003903A2" w:rsidRPr="00E65743" w:rsidRDefault="003903A2" w:rsidP="003903A2">
      <w:pPr>
        <w:spacing w:after="0"/>
        <w:rPr>
          <w:rFonts w:ascii="Arial" w:hAnsi="Arial" w:cs="Arial"/>
          <w:b/>
          <w:sz w:val="20"/>
          <w:szCs w:val="20"/>
        </w:rPr>
      </w:pPr>
      <w:r w:rsidRPr="00E65743">
        <w:rPr>
          <w:rFonts w:ascii="Arial" w:hAnsi="Arial" w:cs="Arial"/>
          <w:b/>
          <w:sz w:val="20"/>
          <w:szCs w:val="20"/>
        </w:rPr>
        <w:t>Professional and Honor Societies</w:t>
      </w:r>
    </w:p>
    <w:p w:rsidR="003903A2" w:rsidRPr="00E65743" w:rsidRDefault="003903A2" w:rsidP="003903A2">
      <w:pPr>
        <w:spacing w:after="0"/>
        <w:ind w:left="720"/>
        <w:rPr>
          <w:rFonts w:ascii="Arial" w:hAnsi="Arial" w:cs="Arial"/>
          <w:sz w:val="20"/>
          <w:szCs w:val="20"/>
        </w:rPr>
      </w:pPr>
      <w:proofErr w:type="spellStart"/>
      <w:r w:rsidRPr="00E65743">
        <w:rPr>
          <w:rFonts w:ascii="Arial" w:hAnsi="Arial" w:cs="Arial"/>
          <w:sz w:val="20"/>
          <w:szCs w:val="20"/>
        </w:rPr>
        <w:t>Primannum</w:t>
      </w:r>
      <w:proofErr w:type="spellEnd"/>
      <w:r w:rsidRPr="00E65743">
        <w:rPr>
          <w:rFonts w:ascii="Arial" w:hAnsi="Arial" w:cs="Arial"/>
          <w:sz w:val="20"/>
          <w:szCs w:val="20"/>
        </w:rPr>
        <w:t xml:space="preserve"> Honor Society</w:t>
      </w:r>
    </w:p>
    <w:p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Phi Kappa Phi Honor Society</w:t>
      </w:r>
    </w:p>
    <w:p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Tau Beta Pi Engineering Honor Society</w:t>
      </w:r>
    </w:p>
    <w:p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 xml:space="preserve">Golden Key International </w:t>
      </w:r>
      <w:proofErr w:type="spellStart"/>
      <w:r w:rsidRPr="00E65743">
        <w:rPr>
          <w:rFonts w:ascii="Arial" w:hAnsi="Arial" w:cs="Arial"/>
          <w:sz w:val="20"/>
          <w:szCs w:val="20"/>
        </w:rPr>
        <w:t>Honour</w:t>
      </w:r>
      <w:proofErr w:type="spellEnd"/>
      <w:r w:rsidRPr="00E65743">
        <w:rPr>
          <w:rFonts w:ascii="Arial" w:hAnsi="Arial" w:cs="Arial"/>
          <w:sz w:val="20"/>
          <w:szCs w:val="20"/>
        </w:rPr>
        <w:t xml:space="preserve"> Society</w:t>
      </w:r>
    </w:p>
    <w:p w:rsidR="003903A2" w:rsidRPr="00E65743" w:rsidRDefault="003903A2" w:rsidP="003903A2">
      <w:pPr>
        <w:spacing w:after="0"/>
        <w:ind w:left="720"/>
        <w:rPr>
          <w:rFonts w:ascii="Arial" w:hAnsi="Arial" w:cs="Arial"/>
          <w:sz w:val="20"/>
          <w:szCs w:val="20"/>
        </w:rPr>
      </w:pPr>
      <w:r w:rsidRPr="00E65743">
        <w:rPr>
          <w:rFonts w:ascii="Arial" w:hAnsi="Arial" w:cs="Arial"/>
          <w:sz w:val="20"/>
          <w:szCs w:val="20"/>
        </w:rPr>
        <w:t>OSA active member</w:t>
      </w:r>
    </w:p>
    <w:p w:rsidR="003903A2" w:rsidRPr="00E65743" w:rsidRDefault="003903A2" w:rsidP="003903A2">
      <w:pPr>
        <w:tabs>
          <w:tab w:val="left" w:pos="3084"/>
        </w:tabs>
        <w:spacing w:after="0"/>
        <w:ind w:left="720"/>
        <w:rPr>
          <w:rFonts w:ascii="Arial" w:hAnsi="Arial" w:cs="Arial"/>
          <w:sz w:val="20"/>
          <w:szCs w:val="20"/>
        </w:rPr>
      </w:pPr>
      <w:r w:rsidRPr="00E65743">
        <w:rPr>
          <w:rFonts w:ascii="Arial" w:hAnsi="Arial" w:cs="Arial"/>
          <w:sz w:val="20"/>
          <w:szCs w:val="20"/>
        </w:rPr>
        <w:t>SPIE active member</w:t>
      </w:r>
    </w:p>
    <w:p w:rsidR="003903A2" w:rsidRPr="00E65743" w:rsidRDefault="003903A2" w:rsidP="003903A2">
      <w:pPr>
        <w:tabs>
          <w:tab w:val="left" w:pos="3084"/>
        </w:tabs>
        <w:spacing w:after="0"/>
        <w:rPr>
          <w:rFonts w:ascii="Arial" w:hAnsi="Arial" w:cs="Arial"/>
          <w:sz w:val="20"/>
          <w:szCs w:val="20"/>
        </w:rPr>
      </w:pPr>
    </w:p>
    <w:p w:rsidR="00187895" w:rsidRPr="00E65743" w:rsidRDefault="00187895" w:rsidP="003903A2">
      <w:pPr>
        <w:tabs>
          <w:tab w:val="left" w:pos="3084"/>
        </w:tabs>
        <w:spacing w:after="0"/>
        <w:rPr>
          <w:rFonts w:ascii="Arial" w:hAnsi="Arial" w:cs="Arial"/>
          <w:sz w:val="20"/>
          <w:szCs w:val="20"/>
        </w:rPr>
      </w:pPr>
    </w:p>
    <w:p w:rsidR="003903A2" w:rsidRPr="00E65743" w:rsidRDefault="003903A2" w:rsidP="003903A2">
      <w:pPr>
        <w:tabs>
          <w:tab w:val="left" w:pos="3084"/>
        </w:tabs>
        <w:spacing w:after="0"/>
        <w:rPr>
          <w:rFonts w:ascii="Arial" w:hAnsi="Arial" w:cs="Arial"/>
          <w:b/>
          <w:sz w:val="20"/>
          <w:szCs w:val="20"/>
          <w:u w:val="single"/>
        </w:rPr>
      </w:pPr>
      <w:r w:rsidRPr="00E65743">
        <w:rPr>
          <w:rFonts w:ascii="Arial" w:hAnsi="Arial" w:cs="Arial"/>
          <w:b/>
          <w:sz w:val="20"/>
          <w:szCs w:val="20"/>
          <w:u w:val="single"/>
        </w:rPr>
        <w:t>PUBLICATIONS</w:t>
      </w:r>
    </w:p>
    <w:p w:rsidR="00187895" w:rsidRPr="00E65743" w:rsidRDefault="00187895" w:rsidP="003903A2">
      <w:pPr>
        <w:tabs>
          <w:tab w:val="left" w:pos="3084"/>
        </w:tabs>
        <w:spacing w:after="0"/>
        <w:rPr>
          <w:rFonts w:ascii="Arial" w:hAnsi="Arial" w:cs="Arial"/>
          <w:b/>
          <w:sz w:val="20"/>
          <w:szCs w:val="20"/>
          <w:u w:val="single"/>
        </w:rPr>
      </w:pPr>
    </w:p>
    <w:p w:rsidR="007B65D7" w:rsidRPr="00E65743" w:rsidRDefault="007B65D7" w:rsidP="007B65D7">
      <w:pPr>
        <w:pStyle w:val="NormalWeb"/>
        <w:shd w:val="clear" w:color="auto" w:fill="FFFFFF"/>
        <w:spacing w:before="0" w:beforeAutospacing="0" w:after="360" w:afterAutospacing="0" w:line="255" w:lineRule="atLeast"/>
        <w:ind w:left="720" w:hanging="720"/>
        <w:jc w:val="both"/>
        <w:textAlignment w:val="baseline"/>
        <w:rPr>
          <w:rFonts w:ascii="Arial" w:hAnsi="Arial" w:cs="Arial"/>
          <w:sz w:val="20"/>
          <w:szCs w:val="20"/>
        </w:rPr>
      </w:pPr>
      <w:proofErr w:type="spellStart"/>
      <w:proofErr w:type="gramStart"/>
      <w:r w:rsidRPr="00E65743">
        <w:rPr>
          <w:rFonts w:ascii="Arial" w:hAnsi="Arial" w:cs="Arial"/>
          <w:sz w:val="20"/>
          <w:szCs w:val="20"/>
          <w:u w:val="single"/>
        </w:rPr>
        <w:t>Merkle</w:t>
      </w:r>
      <w:proofErr w:type="spellEnd"/>
      <w:r w:rsidR="00AC5FD4" w:rsidRPr="00E65743">
        <w:rPr>
          <w:rFonts w:ascii="Arial" w:eastAsiaTheme="minorEastAsia" w:hAnsi="Arial" w:cs="Arial"/>
          <w:sz w:val="20"/>
          <w:szCs w:val="20"/>
          <w:u w:val="single"/>
        </w:rPr>
        <w:t xml:space="preserve"> CW</w:t>
      </w:r>
      <w:r w:rsidR="00AC5FD4" w:rsidRPr="00E65743">
        <w:rPr>
          <w:rFonts w:ascii="Arial" w:hAnsi="Arial" w:cs="Arial"/>
          <w:sz w:val="20"/>
          <w:szCs w:val="20"/>
        </w:rPr>
        <w:t xml:space="preserve">, </w:t>
      </w:r>
      <w:r w:rsidRPr="00E65743">
        <w:rPr>
          <w:rFonts w:ascii="Arial" w:hAnsi="Arial" w:cs="Arial"/>
          <w:sz w:val="20"/>
          <w:szCs w:val="20"/>
        </w:rPr>
        <w:t>Srinivasan</w:t>
      </w:r>
      <w:r w:rsidR="00AC5FD4" w:rsidRPr="00E65743">
        <w:rPr>
          <w:rFonts w:ascii="Arial" w:eastAsiaTheme="minorEastAsia" w:hAnsi="Arial" w:cs="Arial"/>
          <w:sz w:val="20"/>
          <w:szCs w:val="20"/>
        </w:rPr>
        <w:t xml:space="preserve"> VJ</w:t>
      </w:r>
      <w:r w:rsidRPr="00E65743">
        <w:rPr>
          <w:rFonts w:ascii="Arial" w:hAnsi="Arial" w:cs="Arial"/>
          <w:sz w:val="20"/>
          <w:szCs w:val="20"/>
        </w:rPr>
        <w:t xml:space="preserve">, “Laminar microvascular transit time distribution in the mouse somatosensory cortex revealed by Dynamic Contrast Optical Coherence Tomography,” Accepted in </w:t>
      </w:r>
      <w:proofErr w:type="spellStart"/>
      <w:r w:rsidRPr="00E65743">
        <w:rPr>
          <w:rFonts w:ascii="Arial" w:hAnsi="Arial" w:cs="Arial"/>
          <w:sz w:val="20"/>
          <w:szCs w:val="20"/>
        </w:rPr>
        <w:t>Neuroimage</w:t>
      </w:r>
      <w:proofErr w:type="spellEnd"/>
      <w:r w:rsidRPr="00E65743">
        <w:rPr>
          <w:rFonts w:ascii="Arial" w:hAnsi="Arial" w:cs="Arial"/>
          <w:sz w:val="20"/>
          <w:szCs w:val="20"/>
        </w:rPr>
        <w:t>.</w:t>
      </w:r>
      <w:proofErr w:type="gramEnd"/>
    </w:p>
    <w:p w:rsidR="007B65D7" w:rsidRPr="00E65743" w:rsidRDefault="007B65D7" w:rsidP="007B65D7">
      <w:pPr>
        <w:pStyle w:val="NormalWeb"/>
        <w:shd w:val="clear" w:color="auto" w:fill="FFFFFF"/>
        <w:spacing w:before="0" w:beforeAutospacing="0" w:after="0" w:afterAutospacing="0" w:line="255" w:lineRule="atLeast"/>
        <w:ind w:left="720" w:hanging="720"/>
        <w:jc w:val="both"/>
        <w:textAlignment w:val="baseline"/>
        <w:rPr>
          <w:rFonts w:ascii="Arial" w:eastAsiaTheme="minorEastAsia" w:hAnsi="Arial" w:cs="Arial"/>
          <w:sz w:val="20"/>
          <w:szCs w:val="20"/>
        </w:rPr>
      </w:pPr>
      <w:r w:rsidRPr="00E65743">
        <w:rPr>
          <w:rFonts w:ascii="Arial" w:hAnsi="Arial" w:cs="Arial"/>
          <w:sz w:val="20"/>
          <w:szCs w:val="20"/>
        </w:rPr>
        <w:t>Chong</w:t>
      </w:r>
      <w:r w:rsidR="00AC5FD4" w:rsidRPr="00E65743">
        <w:rPr>
          <w:rFonts w:ascii="Arial" w:eastAsiaTheme="minorEastAsia" w:hAnsi="Arial" w:cs="Arial"/>
          <w:sz w:val="20"/>
          <w:szCs w:val="20"/>
        </w:rPr>
        <w:t xml:space="preserve"> SP</w:t>
      </w:r>
      <w:r w:rsidRPr="00E65743">
        <w:rPr>
          <w:rFonts w:ascii="Arial" w:hAnsi="Arial" w:cs="Arial"/>
          <w:sz w:val="20"/>
          <w:szCs w:val="20"/>
        </w:rPr>
        <w:t xml:space="preserve">, </w:t>
      </w:r>
      <w:proofErr w:type="spellStart"/>
      <w:r w:rsidRPr="00E65743">
        <w:rPr>
          <w:rFonts w:ascii="Arial" w:hAnsi="Arial" w:cs="Arial"/>
          <w:sz w:val="20"/>
          <w:szCs w:val="20"/>
          <w:u w:val="single"/>
        </w:rPr>
        <w:t>Merkle</w:t>
      </w:r>
      <w:proofErr w:type="spellEnd"/>
      <w:r w:rsidR="00AC5FD4" w:rsidRPr="00E65743">
        <w:rPr>
          <w:rFonts w:ascii="Arial" w:eastAsiaTheme="minorEastAsia" w:hAnsi="Arial" w:cs="Arial"/>
          <w:sz w:val="20"/>
          <w:szCs w:val="20"/>
          <w:u w:val="single"/>
        </w:rPr>
        <w:t xml:space="preserve"> CW</w:t>
      </w:r>
      <w:r w:rsidRPr="00E65743">
        <w:rPr>
          <w:rFonts w:ascii="Arial" w:hAnsi="Arial" w:cs="Arial"/>
          <w:sz w:val="20"/>
          <w:szCs w:val="20"/>
        </w:rPr>
        <w:t>, Cooke</w:t>
      </w:r>
      <w:r w:rsidR="00AC5FD4" w:rsidRPr="00E65743">
        <w:rPr>
          <w:rFonts w:ascii="Arial" w:eastAsiaTheme="minorEastAsia" w:hAnsi="Arial" w:cs="Arial"/>
          <w:sz w:val="20"/>
          <w:szCs w:val="20"/>
        </w:rPr>
        <w:t xml:space="preserve"> DF</w:t>
      </w:r>
      <w:r w:rsidRPr="00E65743">
        <w:rPr>
          <w:rFonts w:ascii="Arial" w:hAnsi="Arial" w:cs="Arial"/>
          <w:sz w:val="20"/>
          <w:szCs w:val="20"/>
        </w:rPr>
        <w:t>, Zhang</w:t>
      </w:r>
      <w:r w:rsidR="00AC5FD4" w:rsidRPr="00E65743">
        <w:rPr>
          <w:rFonts w:ascii="Arial" w:eastAsiaTheme="minorEastAsia" w:hAnsi="Arial" w:cs="Arial"/>
          <w:sz w:val="20"/>
          <w:szCs w:val="20"/>
        </w:rPr>
        <w:t xml:space="preserve"> T</w:t>
      </w:r>
      <w:r w:rsidRPr="00E65743">
        <w:rPr>
          <w:rFonts w:ascii="Arial" w:hAnsi="Arial" w:cs="Arial"/>
          <w:sz w:val="20"/>
          <w:szCs w:val="20"/>
        </w:rPr>
        <w:t xml:space="preserve">, </w:t>
      </w:r>
      <w:proofErr w:type="spellStart"/>
      <w:r w:rsidRPr="00E65743">
        <w:rPr>
          <w:rFonts w:ascii="Arial" w:hAnsi="Arial" w:cs="Arial"/>
          <w:sz w:val="20"/>
          <w:szCs w:val="20"/>
        </w:rPr>
        <w:t>Radhakrishnan</w:t>
      </w:r>
      <w:proofErr w:type="spellEnd"/>
      <w:r w:rsidR="00AC5FD4" w:rsidRPr="00E65743">
        <w:rPr>
          <w:rFonts w:ascii="Arial" w:eastAsiaTheme="minorEastAsia" w:hAnsi="Arial" w:cs="Arial"/>
          <w:sz w:val="20"/>
          <w:szCs w:val="20"/>
        </w:rPr>
        <w:t xml:space="preserve"> H</w:t>
      </w:r>
      <w:r w:rsidRPr="00E65743">
        <w:rPr>
          <w:rFonts w:ascii="Arial" w:hAnsi="Arial" w:cs="Arial"/>
          <w:sz w:val="20"/>
          <w:szCs w:val="20"/>
        </w:rPr>
        <w:t xml:space="preserve">, </w:t>
      </w:r>
      <w:proofErr w:type="spellStart"/>
      <w:r w:rsidRPr="00E65743">
        <w:rPr>
          <w:rFonts w:ascii="Arial" w:hAnsi="Arial" w:cs="Arial"/>
          <w:sz w:val="20"/>
          <w:szCs w:val="20"/>
        </w:rPr>
        <w:t>Krubitzer</w:t>
      </w:r>
      <w:proofErr w:type="spellEnd"/>
      <w:r w:rsidR="00AC5FD4" w:rsidRPr="00E65743">
        <w:rPr>
          <w:rFonts w:ascii="Arial" w:eastAsiaTheme="minorEastAsia" w:hAnsi="Arial" w:cs="Arial"/>
          <w:sz w:val="20"/>
          <w:szCs w:val="20"/>
        </w:rPr>
        <w:t xml:space="preserve"> L</w:t>
      </w:r>
      <w:r w:rsidRPr="00E65743">
        <w:rPr>
          <w:rFonts w:ascii="Arial" w:hAnsi="Arial" w:cs="Arial"/>
          <w:sz w:val="20"/>
          <w:szCs w:val="20"/>
        </w:rPr>
        <w:t>, Srinivasan</w:t>
      </w:r>
      <w:r w:rsidR="00AC5FD4" w:rsidRPr="00E65743">
        <w:rPr>
          <w:rFonts w:ascii="Arial" w:eastAsiaTheme="minorEastAsia" w:hAnsi="Arial" w:cs="Arial"/>
          <w:sz w:val="20"/>
          <w:szCs w:val="20"/>
        </w:rPr>
        <w:t xml:space="preserve"> VJ</w:t>
      </w:r>
      <w:r w:rsidRPr="00E65743">
        <w:rPr>
          <w:rFonts w:ascii="Arial" w:hAnsi="Arial" w:cs="Arial"/>
          <w:sz w:val="20"/>
          <w:szCs w:val="20"/>
        </w:rPr>
        <w:t>, “Non-invasive, in vivo imaging of subcortical mouse brain regions with 1.7</w:t>
      </w:r>
      <w:r w:rsidRPr="00E65743">
        <w:rPr>
          <w:rStyle w:val="apple-converted-space"/>
          <w:rFonts w:ascii="Arial" w:hAnsi="Arial" w:cs="Arial"/>
          <w:sz w:val="20"/>
          <w:szCs w:val="20"/>
        </w:rPr>
        <w:t> </w:t>
      </w:r>
      <w:r w:rsidRPr="00E65743">
        <w:rPr>
          <w:rFonts w:ascii="Arial" w:hAnsi="Arial" w:cs="Arial"/>
          <w:sz w:val="20"/>
          <w:szCs w:val="20"/>
          <w:bdr w:val="none" w:sz="0" w:space="0" w:color="auto" w:frame="1"/>
          <w:lang w:val="el-GR"/>
        </w:rPr>
        <w:t>μ</w:t>
      </w:r>
      <w:r w:rsidRPr="00E65743">
        <w:rPr>
          <w:rFonts w:ascii="Arial" w:hAnsi="Arial" w:cs="Arial"/>
          <w:sz w:val="20"/>
          <w:szCs w:val="20"/>
        </w:rPr>
        <w:t>m Optical Coherence Tomography,” Accepted in Opt Letters.</w:t>
      </w:r>
    </w:p>
    <w:p w:rsidR="007B65D7" w:rsidRPr="00E65743" w:rsidRDefault="007B65D7" w:rsidP="007B65D7">
      <w:pPr>
        <w:pStyle w:val="NormalWeb"/>
        <w:shd w:val="clear" w:color="auto" w:fill="FFFFFF"/>
        <w:spacing w:before="0" w:beforeAutospacing="0" w:after="0" w:afterAutospacing="0" w:line="255" w:lineRule="atLeast"/>
        <w:ind w:left="720" w:hanging="720"/>
        <w:jc w:val="both"/>
        <w:textAlignment w:val="baseline"/>
        <w:rPr>
          <w:rFonts w:ascii="Arial" w:eastAsiaTheme="minorEastAsia" w:hAnsi="Arial" w:cs="Arial"/>
          <w:sz w:val="20"/>
          <w:szCs w:val="20"/>
        </w:rPr>
      </w:pPr>
    </w:p>
    <w:p w:rsidR="007B65D7" w:rsidRPr="00E65743" w:rsidRDefault="007B65D7" w:rsidP="007B65D7">
      <w:pPr>
        <w:pStyle w:val="NormalWeb"/>
        <w:shd w:val="clear" w:color="auto" w:fill="FFFFFF"/>
        <w:spacing w:before="0" w:beforeAutospacing="0" w:after="0" w:afterAutospacing="0" w:line="255" w:lineRule="atLeast"/>
        <w:ind w:left="720" w:hanging="720"/>
        <w:jc w:val="both"/>
        <w:textAlignment w:val="baseline"/>
        <w:rPr>
          <w:rFonts w:ascii="Arial" w:eastAsiaTheme="minorEastAsia" w:hAnsi="Arial" w:cs="Arial"/>
          <w:sz w:val="20"/>
          <w:szCs w:val="20"/>
        </w:rPr>
      </w:pPr>
      <w:r w:rsidRPr="00E65743">
        <w:rPr>
          <w:rFonts w:ascii="Arial" w:hAnsi="Arial" w:cs="Arial"/>
          <w:sz w:val="20"/>
          <w:szCs w:val="20"/>
          <w:shd w:val="clear" w:color="auto" w:fill="FFFFFF"/>
        </w:rPr>
        <w:t>Chong</w:t>
      </w:r>
      <w:r w:rsidR="00AC5FD4" w:rsidRPr="00E65743">
        <w:rPr>
          <w:rFonts w:ascii="Arial" w:eastAsiaTheme="minorEastAsia" w:hAnsi="Arial" w:cs="Arial"/>
          <w:sz w:val="20"/>
          <w:szCs w:val="20"/>
          <w:shd w:val="clear" w:color="auto" w:fill="FFFFFF"/>
        </w:rPr>
        <w:t xml:space="preserve"> SP</w:t>
      </w:r>
      <w:r w:rsidRPr="00E65743">
        <w:rPr>
          <w:rFonts w:ascii="Arial" w:hAnsi="Arial" w:cs="Arial"/>
          <w:sz w:val="20"/>
          <w:szCs w:val="20"/>
          <w:shd w:val="clear" w:color="auto" w:fill="FFFFFF"/>
        </w:rPr>
        <w:t xml:space="preserve">, </w:t>
      </w:r>
      <w:proofErr w:type="spellStart"/>
      <w:r w:rsidRPr="00E65743">
        <w:rPr>
          <w:rFonts w:ascii="Arial" w:hAnsi="Arial" w:cs="Arial"/>
          <w:sz w:val="20"/>
          <w:szCs w:val="20"/>
          <w:u w:val="single"/>
          <w:shd w:val="clear" w:color="auto" w:fill="FFFFFF"/>
        </w:rPr>
        <w:t>Merkle</w:t>
      </w:r>
      <w:proofErr w:type="spellEnd"/>
      <w:r w:rsidR="00AC5FD4" w:rsidRPr="00E65743">
        <w:rPr>
          <w:rFonts w:ascii="Arial" w:eastAsiaTheme="minorEastAsia" w:hAnsi="Arial" w:cs="Arial"/>
          <w:sz w:val="20"/>
          <w:szCs w:val="20"/>
          <w:u w:val="single"/>
          <w:shd w:val="clear" w:color="auto" w:fill="FFFFFF"/>
        </w:rPr>
        <w:t xml:space="preserve"> CW</w:t>
      </w:r>
      <w:r w:rsidR="00AC5FD4" w:rsidRPr="00E65743">
        <w:rPr>
          <w:rFonts w:ascii="Arial" w:hAnsi="Arial" w:cs="Arial"/>
          <w:sz w:val="20"/>
          <w:szCs w:val="20"/>
          <w:shd w:val="clear" w:color="auto" w:fill="FFFFFF"/>
        </w:rPr>
        <w:t xml:space="preserve">, </w:t>
      </w:r>
      <w:r w:rsidRPr="00E65743">
        <w:rPr>
          <w:rFonts w:ascii="Arial" w:hAnsi="Arial" w:cs="Arial"/>
          <w:sz w:val="20"/>
          <w:szCs w:val="20"/>
          <w:shd w:val="clear" w:color="auto" w:fill="FFFFFF"/>
        </w:rPr>
        <w:t>Leahy</w:t>
      </w:r>
      <w:r w:rsidR="00AC5FD4" w:rsidRPr="00E65743">
        <w:rPr>
          <w:rFonts w:ascii="Arial" w:eastAsiaTheme="minorEastAsia" w:hAnsi="Arial" w:cs="Arial"/>
          <w:sz w:val="20"/>
          <w:szCs w:val="20"/>
          <w:shd w:val="clear" w:color="auto" w:fill="FFFFFF"/>
        </w:rPr>
        <w:t xml:space="preserve"> C</w:t>
      </w:r>
      <w:r w:rsidRPr="00E65743">
        <w:rPr>
          <w:rFonts w:ascii="Arial" w:hAnsi="Arial" w:cs="Arial"/>
          <w:sz w:val="20"/>
          <w:szCs w:val="20"/>
          <w:shd w:val="clear" w:color="auto" w:fill="FFFFFF"/>
        </w:rPr>
        <w:t>, Srinivasan</w:t>
      </w:r>
      <w:r w:rsidR="00AC5FD4" w:rsidRPr="00E65743">
        <w:rPr>
          <w:rFonts w:ascii="Arial" w:eastAsiaTheme="minorEastAsia" w:hAnsi="Arial" w:cs="Arial"/>
          <w:sz w:val="20"/>
          <w:szCs w:val="20"/>
          <w:shd w:val="clear" w:color="auto" w:fill="FFFFFF"/>
        </w:rPr>
        <w:t xml:space="preserve"> VJ</w:t>
      </w:r>
      <w:r w:rsidRPr="00E65743">
        <w:rPr>
          <w:rFonts w:ascii="Arial" w:hAnsi="Arial" w:cs="Arial"/>
          <w:sz w:val="20"/>
          <w:szCs w:val="20"/>
          <w:shd w:val="clear" w:color="auto" w:fill="FFFFFF"/>
        </w:rPr>
        <w:t>, “Cortical Metabolic Rate of Oxygen (CMRO2) assessed using combined Doppler and spectroscopic OCT,” Biomed. Opt. Express 6(10): 3941-3951 (</w:t>
      </w:r>
      <w:hyperlink r:id="rId8" w:history="1">
        <w:r w:rsidRPr="00E65743">
          <w:rPr>
            <w:rStyle w:val="Hyperlink"/>
            <w:rFonts w:ascii="Arial" w:hAnsi="Arial" w:cs="Arial"/>
            <w:color w:val="auto"/>
            <w:sz w:val="20"/>
            <w:szCs w:val="20"/>
            <w:bdr w:val="none" w:sz="0" w:space="0" w:color="auto" w:frame="1"/>
            <w:shd w:val="clear" w:color="auto" w:fill="FFFFFF"/>
          </w:rPr>
          <w:t>link</w:t>
        </w:r>
      </w:hyperlink>
      <w:r w:rsidRPr="00E65743">
        <w:rPr>
          <w:rFonts w:ascii="Arial" w:hAnsi="Arial" w:cs="Arial"/>
          <w:sz w:val="20"/>
          <w:szCs w:val="20"/>
          <w:shd w:val="clear" w:color="auto" w:fill="FFFFFF"/>
        </w:rPr>
        <w:t>).</w:t>
      </w:r>
    </w:p>
    <w:p w:rsidR="007B65D7" w:rsidRPr="00E65743" w:rsidRDefault="007B65D7" w:rsidP="003903A2">
      <w:pPr>
        <w:tabs>
          <w:tab w:val="left" w:pos="3084"/>
        </w:tabs>
        <w:spacing w:after="0"/>
        <w:ind w:left="720" w:hanging="720"/>
        <w:rPr>
          <w:rFonts w:ascii="Arial" w:hAnsi="Arial" w:cs="Arial"/>
          <w:sz w:val="20"/>
          <w:szCs w:val="20"/>
        </w:rPr>
      </w:pPr>
    </w:p>
    <w:p w:rsidR="007B65D7" w:rsidRPr="00E65743" w:rsidRDefault="007B65D7" w:rsidP="007B65D7">
      <w:pPr>
        <w:ind w:left="720" w:hanging="720"/>
        <w:jc w:val="both"/>
        <w:rPr>
          <w:rFonts w:ascii="Arial" w:hAnsi="Arial" w:cs="Arial"/>
          <w:b/>
          <w:sz w:val="20"/>
          <w:szCs w:val="20"/>
        </w:rPr>
      </w:pPr>
      <w:r w:rsidRPr="00E65743">
        <w:rPr>
          <w:rStyle w:val="Strong"/>
          <w:rFonts w:ascii="Arial" w:hAnsi="Arial" w:cs="Arial"/>
          <w:b w:val="0"/>
          <w:noProof/>
          <w:sz w:val="20"/>
          <w:szCs w:val="20"/>
        </w:rPr>
        <w:lastRenderedPageBreak/>
        <w:t xml:space="preserve">Chong SP, </w:t>
      </w:r>
      <w:r w:rsidRPr="00E65743">
        <w:rPr>
          <w:rStyle w:val="Strong"/>
          <w:rFonts w:ascii="Arial" w:hAnsi="Arial" w:cs="Arial"/>
          <w:b w:val="0"/>
          <w:noProof/>
          <w:sz w:val="20"/>
          <w:szCs w:val="20"/>
          <w:u w:val="single"/>
        </w:rPr>
        <w:t>Merkle CW</w:t>
      </w:r>
      <w:r w:rsidRPr="00E65743">
        <w:rPr>
          <w:rStyle w:val="Strong"/>
          <w:rFonts w:ascii="Arial" w:hAnsi="Arial" w:cs="Arial"/>
          <w:b w:val="0"/>
          <w:noProof/>
          <w:sz w:val="20"/>
          <w:szCs w:val="20"/>
        </w:rPr>
        <w:t>, Leahy C, Radhakrishnan H, Srinivasan VJ. Quantitative microvascular hemoglobin mapping using visible light spectroscopic Optical Coherence Tomography. Biomed Opt Express. 2015;6(4):1429-50. doi: 10.1364/BOE.6.001429.</w:t>
      </w:r>
    </w:p>
    <w:p w:rsidR="003903A2" w:rsidRPr="00E65743" w:rsidRDefault="007B65D7" w:rsidP="00187895">
      <w:pPr>
        <w:ind w:left="720" w:hanging="720"/>
        <w:jc w:val="both"/>
        <w:rPr>
          <w:rFonts w:ascii="Arial" w:hAnsi="Arial" w:cs="Arial"/>
          <w:b/>
          <w:sz w:val="20"/>
          <w:szCs w:val="20"/>
        </w:rPr>
      </w:pPr>
      <w:r w:rsidRPr="00E65743">
        <w:rPr>
          <w:rStyle w:val="Strong"/>
          <w:rFonts w:ascii="Arial" w:hAnsi="Arial" w:cs="Arial"/>
          <w:b w:val="0"/>
          <w:noProof/>
          <w:sz w:val="20"/>
          <w:szCs w:val="20"/>
        </w:rPr>
        <w:t xml:space="preserve">McDermott M, Chatterjee S, Hu X, Ash-Shakoor A, Avery R, Belyaeva A, Cruz C, Hughes M, Leadbetter J, </w:t>
      </w:r>
      <w:r w:rsidRPr="00E65743">
        <w:rPr>
          <w:rStyle w:val="Strong"/>
          <w:rFonts w:ascii="Arial" w:hAnsi="Arial" w:cs="Arial"/>
          <w:b w:val="0"/>
          <w:noProof/>
          <w:sz w:val="20"/>
          <w:szCs w:val="20"/>
          <w:u w:val="single"/>
        </w:rPr>
        <w:t>Merkle C</w:t>
      </w:r>
      <w:r w:rsidRPr="00E65743">
        <w:rPr>
          <w:rStyle w:val="Strong"/>
          <w:rFonts w:ascii="Arial" w:hAnsi="Arial" w:cs="Arial"/>
          <w:b w:val="0"/>
          <w:noProof/>
          <w:sz w:val="20"/>
          <w:szCs w:val="20"/>
        </w:rPr>
        <w:t>, Moot T, Parvinian S, Patwardhan D, Saylor D, Tang N, and Zhang T. Application of Quality by Design (QbD) Approach to Ultrasonic Atomization Spray Coating of Drug-Eluting Stents. AAPS PharmSciTech. 2015. doi: 10.1208/s12249-014-0266-9. PubMed PMID: 25563817.</w:t>
      </w:r>
    </w:p>
    <w:p w:rsidR="00A17E62" w:rsidRPr="00E65743" w:rsidRDefault="00A17E62" w:rsidP="003903A2">
      <w:pPr>
        <w:tabs>
          <w:tab w:val="left" w:pos="3084"/>
        </w:tabs>
        <w:spacing w:after="0"/>
        <w:rPr>
          <w:rFonts w:ascii="Arial" w:hAnsi="Arial" w:cs="Arial"/>
          <w:sz w:val="20"/>
          <w:szCs w:val="20"/>
        </w:rPr>
      </w:pPr>
    </w:p>
    <w:p w:rsidR="003903A2" w:rsidRPr="00E65743" w:rsidRDefault="003903A2" w:rsidP="003903A2">
      <w:pPr>
        <w:tabs>
          <w:tab w:val="left" w:pos="3084"/>
        </w:tabs>
        <w:spacing w:after="0"/>
        <w:rPr>
          <w:rFonts w:ascii="Arial" w:hAnsi="Arial" w:cs="Arial"/>
          <w:b/>
          <w:sz w:val="20"/>
          <w:szCs w:val="20"/>
          <w:u w:val="single"/>
        </w:rPr>
      </w:pPr>
      <w:r w:rsidRPr="00E65743">
        <w:rPr>
          <w:rFonts w:ascii="Arial" w:hAnsi="Arial" w:cs="Arial"/>
          <w:b/>
          <w:sz w:val="20"/>
          <w:szCs w:val="20"/>
          <w:u w:val="single"/>
        </w:rPr>
        <w:t>CONFERENCES AND PRESENTATIONS</w:t>
      </w:r>
    </w:p>
    <w:p w:rsidR="007B65D7" w:rsidRPr="00E65743" w:rsidRDefault="007B65D7" w:rsidP="003903A2">
      <w:pPr>
        <w:tabs>
          <w:tab w:val="left" w:pos="3084"/>
        </w:tabs>
        <w:spacing w:after="0"/>
        <w:rPr>
          <w:rFonts w:ascii="Arial" w:hAnsi="Arial" w:cs="Arial"/>
          <w:sz w:val="20"/>
          <w:szCs w:val="20"/>
        </w:rPr>
      </w:pPr>
    </w:p>
    <w:p w:rsidR="00A17E62" w:rsidRDefault="00A17E62" w:rsidP="003903A2">
      <w:pPr>
        <w:tabs>
          <w:tab w:val="left" w:pos="3084"/>
        </w:tabs>
        <w:spacing w:after="0"/>
        <w:rPr>
          <w:rFonts w:ascii="Arial" w:hAnsi="Arial" w:cs="Arial" w:hint="eastAsia"/>
          <w:b/>
          <w:sz w:val="20"/>
          <w:szCs w:val="20"/>
        </w:rPr>
      </w:pPr>
      <w:r w:rsidRPr="00E65743">
        <w:rPr>
          <w:rFonts w:ascii="Arial" w:hAnsi="Arial" w:cs="Arial"/>
          <w:b/>
          <w:sz w:val="20"/>
          <w:szCs w:val="20"/>
        </w:rPr>
        <w:t>Talks</w:t>
      </w:r>
    </w:p>
    <w:p w:rsidR="00585C87" w:rsidRDefault="00585C87" w:rsidP="003903A2">
      <w:pPr>
        <w:tabs>
          <w:tab w:val="left" w:pos="3084"/>
        </w:tabs>
        <w:spacing w:after="0"/>
        <w:rPr>
          <w:rFonts w:ascii="Arial" w:hAnsi="Arial" w:cs="Arial" w:hint="eastAsia"/>
          <w:b/>
          <w:sz w:val="20"/>
          <w:szCs w:val="20"/>
        </w:rPr>
      </w:pPr>
    </w:p>
    <w:p w:rsidR="00585C87" w:rsidRPr="00585C87" w:rsidRDefault="00585C87" w:rsidP="00585C87">
      <w:pPr>
        <w:tabs>
          <w:tab w:val="left" w:pos="3084"/>
        </w:tabs>
        <w:spacing w:after="0"/>
        <w:ind w:left="720" w:hanging="720"/>
        <w:rPr>
          <w:rFonts w:ascii="Arial" w:hAnsi="Arial" w:cs="Arial"/>
          <w:sz w:val="20"/>
          <w:szCs w:val="20"/>
        </w:rPr>
      </w:pPr>
      <w:proofErr w:type="spellStart"/>
      <w:r w:rsidRPr="00E65743">
        <w:rPr>
          <w:rFonts w:ascii="Arial" w:hAnsi="Arial" w:cs="Arial"/>
          <w:sz w:val="20"/>
          <w:szCs w:val="20"/>
        </w:rPr>
        <w:t>Merkle</w:t>
      </w:r>
      <w:proofErr w:type="spellEnd"/>
      <w:r w:rsidRPr="00E65743">
        <w:rPr>
          <w:rFonts w:ascii="Arial" w:hAnsi="Arial" w:cs="Arial"/>
          <w:sz w:val="20"/>
          <w:szCs w:val="20"/>
        </w:rPr>
        <w:t xml:space="preserve"> C and Srinivasan V. </w:t>
      </w:r>
      <w:r>
        <w:rPr>
          <w:rFonts w:ascii="Arial" w:hAnsi="Arial" w:cs="Arial" w:hint="eastAsia"/>
          <w:sz w:val="20"/>
          <w:szCs w:val="20"/>
        </w:rPr>
        <w:t>Dynamic contrast optical coherence tomography: quantitative measurement of microvascular transit-time distributions in vivo.</w:t>
      </w:r>
      <w:r w:rsidRPr="00E65743">
        <w:rPr>
          <w:rFonts w:ascii="Arial" w:hAnsi="Arial" w:cs="Arial"/>
          <w:sz w:val="20"/>
          <w:szCs w:val="20"/>
        </w:rPr>
        <w:t xml:space="preserve">  </w:t>
      </w:r>
      <w:r>
        <w:rPr>
          <w:rFonts w:ascii="Arial" w:hAnsi="Arial" w:cs="Arial" w:hint="eastAsia"/>
          <w:sz w:val="20"/>
          <w:szCs w:val="20"/>
        </w:rPr>
        <w:t xml:space="preserve">Photonics West 2016. </w:t>
      </w:r>
      <w:proofErr w:type="gramStart"/>
      <w:r>
        <w:rPr>
          <w:rFonts w:ascii="Arial" w:hAnsi="Arial" w:cs="Arial" w:hint="eastAsia"/>
          <w:sz w:val="20"/>
          <w:szCs w:val="20"/>
        </w:rPr>
        <w:t>Optical Coherence Tomography and Coherence Domain Optical Methods in Biomedicine XX.</w:t>
      </w:r>
      <w:proofErr w:type="gramEnd"/>
      <w:r>
        <w:rPr>
          <w:rFonts w:ascii="Arial" w:hAnsi="Arial" w:cs="Arial" w:hint="eastAsia"/>
          <w:sz w:val="20"/>
          <w:szCs w:val="20"/>
        </w:rPr>
        <w:t xml:space="preserve"> </w:t>
      </w:r>
      <w:proofErr w:type="gramStart"/>
      <w:r>
        <w:rPr>
          <w:rFonts w:ascii="Arial" w:hAnsi="Arial" w:cs="Arial" w:hint="eastAsia"/>
          <w:sz w:val="20"/>
          <w:szCs w:val="20"/>
        </w:rPr>
        <w:t>Accepted for oral presentation.</w:t>
      </w:r>
      <w:proofErr w:type="gramEnd"/>
    </w:p>
    <w:p w:rsidR="00187895" w:rsidRPr="00E65743" w:rsidRDefault="00187895" w:rsidP="003903A2">
      <w:pPr>
        <w:tabs>
          <w:tab w:val="left" w:pos="3084"/>
        </w:tabs>
        <w:spacing w:after="0"/>
        <w:rPr>
          <w:rFonts w:ascii="Arial" w:hAnsi="Arial" w:cs="Arial"/>
          <w:b/>
          <w:sz w:val="20"/>
          <w:szCs w:val="20"/>
        </w:rPr>
      </w:pPr>
    </w:p>
    <w:p w:rsidR="00AC5FD4" w:rsidRPr="00E65743" w:rsidRDefault="00AC5FD4" w:rsidP="00AC5FD4">
      <w:pPr>
        <w:tabs>
          <w:tab w:val="left" w:pos="3084"/>
        </w:tabs>
        <w:spacing w:after="0"/>
        <w:ind w:left="720" w:hanging="720"/>
        <w:rPr>
          <w:rFonts w:ascii="Arial" w:hAnsi="Arial" w:cs="Arial"/>
          <w:sz w:val="20"/>
          <w:szCs w:val="20"/>
        </w:rPr>
      </w:pPr>
      <w:proofErr w:type="spellStart"/>
      <w:r w:rsidRPr="00E65743">
        <w:rPr>
          <w:rFonts w:ascii="Arial" w:hAnsi="Arial" w:cs="Arial"/>
          <w:sz w:val="20"/>
          <w:szCs w:val="20"/>
        </w:rPr>
        <w:t>Merkle</w:t>
      </w:r>
      <w:proofErr w:type="spellEnd"/>
      <w:r w:rsidRPr="00E65743">
        <w:rPr>
          <w:rFonts w:ascii="Arial" w:hAnsi="Arial" w:cs="Arial"/>
          <w:sz w:val="20"/>
          <w:szCs w:val="20"/>
        </w:rPr>
        <w:t xml:space="preserve"> C and Srinivasan V. Uncovering microvascular transit time distributions in the mouse cortex using </w:t>
      </w:r>
      <w:proofErr w:type="spellStart"/>
      <w:r w:rsidRPr="00E65743">
        <w:rPr>
          <w:rFonts w:ascii="Arial" w:hAnsi="Arial" w:cs="Arial"/>
          <w:sz w:val="20"/>
          <w:szCs w:val="20"/>
        </w:rPr>
        <w:t>DyC</w:t>
      </w:r>
      <w:proofErr w:type="spellEnd"/>
      <w:r w:rsidRPr="00E65743">
        <w:rPr>
          <w:rFonts w:ascii="Arial" w:hAnsi="Arial" w:cs="Arial"/>
          <w:sz w:val="20"/>
          <w:szCs w:val="20"/>
        </w:rPr>
        <w:t xml:space="preserve">-OCT.  </w:t>
      </w:r>
      <w:proofErr w:type="gramStart"/>
      <w:r w:rsidRPr="00E65743">
        <w:rPr>
          <w:rFonts w:ascii="Arial" w:hAnsi="Arial" w:cs="Arial"/>
          <w:sz w:val="20"/>
          <w:szCs w:val="20"/>
        </w:rPr>
        <w:t>University of California, Davis Biomedical Engineering Graduate Group Student Research Conference 2015.</w:t>
      </w:r>
      <w:proofErr w:type="gramEnd"/>
    </w:p>
    <w:p w:rsidR="00AC5FD4" w:rsidRPr="00E65743" w:rsidRDefault="00AC5FD4" w:rsidP="00AC5FD4">
      <w:pPr>
        <w:tabs>
          <w:tab w:val="left" w:pos="3084"/>
        </w:tabs>
        <w:spacing w:after="0"/>
        <w:ind w:left="720" w:hanging="720"/>
        <w:rPr>
          <w:rFonts w:ascii="Arial" w:hAnsi="Arial" w:cs="Arial"/>
          <w:sz w:val="20"/>
          <w:szCs w:val="20"/>
        </w:rPr>
      </w:pPr>
    </w:p>
    <w:p w:rsidR="00A17E62" w:rsidRPr="00E65743" w:rsidRDefault="00A17E62" w:rsidP="00AC5FD4">
      <w:pPr>
        <w:ind w:left="720" w:hanging="720"/>
        <w:jc w:val="both"/>
        <w:rPr>
          <w:rFonts w:ascii="Arial" w:hAnsi="Arial" w:cs="Arial"/>
          <w:sz w:val="20"/>
          <w:szCs w:val="20"/>
        </w:rPr>
      </w:pPr>
      <w:proofErr w:type="spellStart"/>
      <w:r w:rsidRPr="00E65743">
        <w:rPr>
          <w:rFonts w:ascii="Arial" w:hAnsi="Arial" w:cs="Arial"/>
          <w:sz w:val="20"/>
          <w:szCs w:val="20"/>
        </w:rPr>
        <w:t>Merkle</w:t>
      </w:r>
      <w:proofErr w:type="spellEnd"/>
      <w:r w:rsidRPr="00E65743">
        <w:rPr>
          <w:rFonts w:ascii="Arial" w:hAnsi="Arial" w:cs="Arial"/>
          <w:sz w:val="20"/>
          <w:szCs w:val="20"/>
        </w:rPr>
        <w:t xml:space="preserve"> C, Chong SP, </w:t>
      </w:r>
      <w:proofErr w:type="spellStart"/>
      <w:r w:rsidRPr="00E65743">
        <w:rPr>
          <w:rFonts w:ascii="Arial" w:hAnsi="Arial" w:cs="Arial"/>
          <w:sz w:val="20"/>
          <w:szCs w:val="20"/>
        </w:rPr>
        <w:t>Radhakrishnan</w:t>
      </w:r>
      <w:proofErr w:type="spellEnd"/>
      <w:r w:rsidRPr="00E65743">
        <w:rPr>
          <w:rFonts w:ascii="Arial" w:hAnsi="Arial" w:cs="Arial"/>
          <w:sz w:val="20"/>
          <w:szCs w:val="20"/>
        </w:rPr>
        <w:t xml:space="preserve"> H, Leahy C, and Srinivasan V. Optical coherence imaging of microvascular oxygenation and hemodynamics.  </w:t>
      </w:r>
      <w:proofErr w:type="gramStart"/>
      <w:r w:rsidRPr="00E65743">
        <w:rPr>
          <w:rFonts w:ascii="Arial" w:hAnsi="Arial" w:cs="Arial"/>
          <w:sz w:val="20"/>
          <w:szCs w:val="20"/>
        </w:rPr>
        <w:t>University of California, Davis Biomedical Imaging Conference 2014.</w:t>
      </w:r>
      <w:proofErr w:type="gramEnd"/>
    </w:p>
    <w:p w:rsidR="00A17E62" w:rsidRPr="00E65743" w:rsidRDefault="00A17E62" w:rsidP="003903A2">
      <w:pPr>
        <w:tabs>
          <w:tab w:val="left" w:pos="3084"/>
        </w:tabs>
        <w:spacing w:after="0"/>
        <w:rPr>
          <w:rFonts w:ascii="Arial" w:hAnsi="Arial" w:cs="Arial"/>
          <w:b/>
          <w:sz w:val="20"/>
          <w:szCs w:val="20"/>
        </w:rPr>
      </w:pPr>
      <w:r w:rsidRPr="00E65743">
        <w:rPr>
          <w:rFonts w:ascii="Arial" w:hAnsi="Arial" w:cs="Arial"/>
          <w:b/>
          <w:sz w:val="20"/>
          <w:szCs w:val="20"/>
        </w:rPr>
        <w:t>Posters</w:t>
      </w:r>
    </w:p>
    <w:p w:rsidR="00187895" w:rsidRPr="00E65743" w:rsidRDefault="00187895" w:rsidP="003903A2">
      <w:pPr>
        <w:tabs>
          <w:tab w:val="left" w:pos="3084"/>
        </w:tabs>
        <w:spacing w:after="0"/>
        <w:rPr>
          <w:rFonts w:ascii="Arial" w:hAnsi="Arial" w:cs="Arial"/>
          <w:b/>
          <w:sz w:val="20"/>
          <w:szCs w:val="20"/>
        </w:rPr>
      </w:pPr>
    </w:p>
    <w:p w:rsidR="006403AE" w:rsidRPr="00E65743" w:rsidRDefault="00A17E62" w:rsidP="007B65D7">
      <w:pPr>
        <w:ind w:left="720" w:hanging="720"/>
        <w:jc w:val="both"/>
        <w:rPr>
          <w:rFonts w:ascii="Arial" w:hAnsi="Arial" w:cs="Arial"/>
          <w:sz w:val="20"/>
          <w:szCs w:val="20"/>
        </w:rPr>
      </w:pPr>
      <w:proofErr w:type="spellStart"/>
      <w:proofErr w:type="gramStart"/>
      <w:r w:rsidRPr="00E65743">
        <w:rPr>
          <w:rFonts w:ascii="Arial" w:hAnsi="Arial" w:cs="Arial"/>
          <w:sz w:val="20"/>
          <w:szCs w:val="20"/>
        </w:rPr>
        <w:t>Merkle</w:t>
      </w:r>
      <w:proofErr w:type="spellEnd"/>
      <w:r w:rsidRPr="00E65743">
        <w:rPr>
          <w:rFonts w:ascii="Arial" w:hAnsi="Arial" w:cs="Arial"/>
          <w:sz w:val="20"/>
          <w:szCs w:val="20"/>
        </w:rPr>
        <w:t xml:space="preserve"> C, Chan A, and Srinivasan V.</w:t>
      </w:r>
      <w:proofErr w:type="gramEnd"/>
      <w:r w:rsidRPr="00E65743">
        <w:rPr>
          <w:rFonts w:ascii="Arial" w:hAnsi="Arial" w:cs="Arial"/>
          <w:sz w:val="20"/>
          <w:szCs w:val="20"/>
        </w:rPr>
        <w:t xml:space="preserve"> </w:t>
      </w:r>
      <w:proofErr w:type="gramStart"/>
      <w:r w:rsidRPr="00E65743">
        <w:rPr>
          <w:rFonts w:ascii="Arial" w:hAnsi="Arial" w:cs="Arial"/>
          <w:sz w:val="20"/>
          <w:szCs w:val="20"/>
        </w:rPr>
        <w:t>A comparison of OCT techniques for blood velocimetry.</w:t>
      </w:r>
      <w:proofErr w:type="gramEnd"/>
      <w:r w:rsidRPr="00E65743">
        <w:rPr>
          <w:rFonts w:ascii="Arial" w:hAnsi="Arial" w:cs="Arial"/>
          <w:sz w:val="20"/>
          <w:szCs w:val="20"/>
        </w:rPr>
        <w:t xml:space="preserve"> Photonics West 2015.</w:t>
      </w:r>
    </w:p>
    <w:p w:rsidR="00A17E62" w:rsidRPr="00E65743" w:rsidRDefault="00A17E62" w:rsidP="00A17E62">
      <w:pPr>
        <w:tabs>
          <w:tab w:val="left" w:pos="3084"/>
        </w:tabs>
        <w:spacing w:after="0"/>
        <w:rPr>
          <w:rFonts w:ascii="Arial" w:hAnsi="Arial" w:cs="Arial"/>
          <w:b/>
          <w:sz w:val="20"/>
          <w:szCs w:val="20"/>
        </w:rPr>
      </w:pPr>
      <w:r w:rsidRPr="00E65743">
        <w:rPr>
          <w:rFonts w:ascii="Arial" w:hAnsi="Arial" w:cs="Arial"/>
          <w:b/>
          <w:sz w:val="20"/>
          <w:szCs w:val="20"/>
        </w:rPr>
        <w:t>Conference Proceedings</w:t>
      </w:r>
    </w:p>
    <w:p w:rsidR="00187895" w:rsidRPr="00E65743" w:rsidRDefault="00187895" w:rsidP="00A17E62">
      <w:pPr>
        <w:tabs>
          <w:tab w:val="left" w:pos="3084"/>
        </w:tabs>
        <w:spacing w:after="0"/>
        <w:rPr>
          <w:rFonts w:ascii="Arial" w:hAnsi="Arial" w:cs="Arial"/>
          <w:b/>
          <w:sz w:val="20"/>
          <w:szCs w:val="20"/>
        </w:rPr>
      </w:pPr>
    </w:p>
    <w:p w:rsidR="007B65D7" w:rsidRPr="00E65743" w:rsidRDefault="007B65D7" w:rsidP="007B65D7">
      <w:pPr>
        <w:ind w:left="720" w:hanging="720"/>
        <w:jc w:val="both"/>
        <w:rPr>
          <w:rFonts w:ascii="Arial" w:hAnsi="Arial" w:cs="Arial"/>
          <w:sz w:val="20"/>
          <w:szCs w:val="20"/>
        </w:rPr>
      </w:pPr>
      <w:r w:rsidRPr="00E65743">
        <w:rPr>
          <w:rFonts w:ascii="Arial" w:hAnsi="Arial" w:cs="Arial"/>
          <w:sz w:val="20"/>
          <w:szCs w:val="20"/>
        </w:rPr>
        <w:t xml:space="preserve">Chan A, </w:t>
      </w:r>
      <w:proofErr w:type="spellStart"/>
      <w:r w:rsidRPr="00E65743">
        <w:rPr>
          <w:rFonts w:ascii="Arial" w:hAnsi="Arial" w:cs="Arial"/>
          <w:sz w:val="20"/>
          <w:szCs w:val="20"/>
          <w:u w:val="single"/>
        </w:rPr>
        <w:t>Merkle</w:t>
      </w:r>
      <w:proofErr w:type="spellEnd"/>
      <w:r w:rsidRPr="00E65743">
        <w:rPr>
          <w:rFonts w:ascii="Arial" w:hAnsi="Arial" w:cs="Arial"/>
          <w:sz w:val="20"/>
          <w:szCs w:val="20"/>
          <w:u w:val="single"/>
        </w:rPr>
        <w:t xml:space="preserve"> C</w:t>
      </w:r>
      <w:r w:rsidRPr="00E65743">
        <w:rPr>
          <w:rFonts w:ascii="Arial" w:hAnsi="Arial" w:cs="Arial"/>
          <w:sz w:val="20"/>
          <w:szCs w:val="20"/>
        </w:rPr>
        <w:t xml:space="preserve">, Lam E, and Srinivasan V. Maximum likelihood estimation of blood velocity using Doppler optical coherence tomography, Proc. SPIE 8934, Optical Coherence Tomography and Coherence Domain Optical Methods in Biomedicine XVIII, 89342J (March 4, 2014); </w:t>
      </w:r>
      <w:proofErr w:type="spellStart"/>
      <w:r w:rsidRPr="00E65743">
        <w:rPr>
          <w:rFonts w:ascii="Arial" w:hAnsi="Arial" w:cs="Arial"/>
          <w:sz w:val="20"/>
          <w:szCs w:val="20"/>
        </w:rPr>
        <w:t>doi</w:t>
      </w:r>
      <w:proofErr w:type="spellEnd"/>
      <w:r w:rsidRPr="00E65743">
        <w:rPr>
          <w:rFonts w:ascii="Arial" w:hAnsi="Arial" w:cs="Arial"/>
          <w:sz w:val="20"/>
          <w:szCs w:val="20"/>
        </w:rPr>
        <w:t>: doi:10.1117/12.2036491;  </w:t>
      </w:r>
      <w:hyperlink r:id="rId9" w:tgtFrame="_blank" w:history="1">
        <w:r w:rsidRPr="00E65743">
          <w:rPr>
            <w:rStyle w:val="Hyperlink"/>
            <w:rFonts w:ascii="Arial" w:hAnsi="Arial" w:cs="Arial"/>
            <w:color w:val="auto"/>
            <w:sz w:val="20"/>
            <w:szCs w:val="20"/>
          </w:rPr>
          <w:t>http://dx.doi.org/10.1117/12.2036491</w:t>
        </w:r>
      </w:hyperlink>
      <w:r w:rsidRPr="00E65743">
        <w:rPr>
          <w:rFonts w:ascii="Arial" w:hAnsi="Arial" w:cs="Arial"/>
          <w:sz w:val="20"/>
          <w:szCs w:val="20"/>
        </w:rPr>
        <w:t xml:space="preserve"> </w:t>
      </w:r>
    </w:p>
    <w:p w:rsidR="00065CEB" w:rsidRPr="00E65743" w:rsidRDefault="007B65D7" w:rsidP="00065CEB">
      <w:pPr>
        <w:ind w:left="720" w:hanging="720"/>
        <w:jc w:val="both"/>
        <w:rPr>
          <w:rStyle w:val="Strong"/>
          <w:rFonts w:ascii="Arial" w:hAnsi="Arial" w:cs="Arial"/>
          <w:b w:val="0"/>
          <w:noProof/>
          <w:sz w:val="20"/>
          <w:szCs w:val="20"/>
        </w:rPr>
      </w:pPr>
      <w:r w:rsidRPr="00E65743">
        <w:rPr>
          <w:rFonts w:ascii="Arial" w:hAnsi="Arial" w:cs="Arial"/>
          <w:sz w:val="20"/>
          <w:szCs w:val="20"/>
        </w:rPr>
        <w:t xml:space="preserve">Chong SP, </w:t>
      </w:r>
      <w:proofErr w:type="spellStart"/>
      <w:r w:rsidRPr="00E65743">
        <w:rPr>
          <w:rFonts w:ascii="Arial" w:hAnsi="Arial" w:cs="Arial"/>
          <w:sz w:val="20"/>
          <w:szCs w:val="20"/>
          <w:u w:val="single"/>
        </w:rPr>
        <w:t>Merkle</w:t>
      </w:r>
      <w:proofErr w:type="spellEnd"/>
      <w:r w:rsidRPr="00E65743">
        <w:rPr>
          <w:rFonts w:ascii="Arial" w:hAnsi="Arial" w:cs="Arial"/>
          <w:sz w:val="20"/>
          <w:szCs w:val="20"/>
          <w:u w:val="single"/>
        </w:rPr>
        <w:t xml:space="preserve"> C</w:t>
      </w:r>
      <w:r w:rsidRPr="00E65743">
        <w:rPr>
          <w:rFonts w:ascii="Arial" w:hAnsi="Arial" w:cs="Arial"/>
          <w:sz w:val="20"/>
          <w:szCs w:val="20"/>
        </w:rPr>
        <w:t xml:space="preserve">, </w:t>
      </w:r>
      <w:proofErr w:type="spellStart"/>
      <w:r w:rsidRPr="00E65743">
        <w:rPr>
          <w:rFonts w:ascii="Arial" w:hAnsi="Arial" w:cs="Arial"/>
          <w:sz w:val="20"/>
          <w:szCs w:val="20"/>
        </w:rPr>
        <w:t>Radhakrishnan</w:t>
      </w:r>
      <w:proofErr w:type="spellEnd"/>
      <w:r w:rsidRPr="00E65743">
        <w:rPr>
          <w:rFonts w:ascii="Arial" w:hAnsi="Arial" w:cs="Arial"/>
          <w:sz w:val="20"/>
          <w:szCs w:val="20"/>
        </w:rPr>
        <w:t xml:space="preserve"> H, Leahy C, </w:t>
      </w:r>
      <w:proofErr w:type="spellStart"/>
      <w:r w:rsidRPr="00E65743">
        <w:rPr>
          <w:rFonts w:ascii="Arial" w:hAnsi="Arial" w:cs="Arial"/>
          <w:sz w:val="20"/>
          <w:szCs w:val="20"/>
        </w:rPr>
        <w:t>Dubra</w:t>
      </w:r>
      <w:proofErr w:type="spellEnd"/>
      <w:r w:rsidRPr="00E65743">
        <w:rPr>
          <w:rFonts w:ascii="Arial" w:hAnsi="Arial" w:cs="Arial"/>
          <w:sz w:val="20"/>
          <w:szCs w:val="20"/>
        </w:rPr>
        <w:t xml:space="preserve"> A, </w:t>
      </w:r>
      <w:proofErr w:type="spellStart"/>
      <w:r w:rsidRPr="00E65743">
        <w:rPr>
          <w:rFonts w:ascii="Arial" w:hAnsi="Arial" w:cs="Arial"/>
          <w:sz w:val="20"/>
          <w:szCs w:val="20"/>
        </w:rPr>
        <w:t>Sulai</w:t>
      </w:r>
      <w:proofErr w:type="spellEnd"/>
      <w:r w:rsidRPr="00E65743">
        <w:rPr>
          <w:rFonts w:ascii="Arial" w:hAnsi="Arial" w:cs="Arial"/>
          <w:sz w:val="20"/>
          <w:szCs w:val="20"/>
        </w:rPr>
        <w:t xml:space="preserve"> Y, and Srinivasan, V. Optical Coherence Imaging of Microvascular Oxygenation</w:t>
      </w:r>
      <w:r w:rsidRPr="00E65743">
        <w:rPr>
          <w:rStyle w:val="Strong"/>
          <w:rFonts w:ascii="Arial" w:hAnsi="Arial" w:cs="Arial"/>
          <w:b w:val="0"/>
          <w:noProof/>
          <w:sz w:val="20"/>
          <w:szCs w:val="20"/>
        </w:rPr>
        <w:t xml:space="preserve"> and Hemodynamics. CLEO: 2014; 2014 2014/06/08; San Jose, California: Optical Society of America.</w:t>
      </w:r>
    </w:p>
    <w:p w:rsidR="00065CEB" w:rsidRPr="00E65743" w:rsidRDefault="00065CEB" w:rsidP="007B65D7">
      <w:pPr>
        <w:ind w:left="720" w:hanging="720"/>
        <w:jc w:val="both"/>
        <w:rPr>
          <w:rStyle w:val="Strong"/>
          <w:rFonts w:ascii="Arial" w:hAnsi="Arial" w:cs="Arial"/>
          <w:noProof/>
          <w:sz w:val="20"/>
          <w:szCs w:val="20"/>
        </w:rPr>
      </w:pPr>
      <w:r w:rsidRPr="00E65743">
        <w:rPr>
          <w:rStyle w:val="Strong"/>
          <w:rFonts w:ascii="Arial" w:hAnsi="Arial" w:cs="Arial"/>
          <w:noProof/>
          <w:sz w:val="20"/>
          <w:szCs w:val="20"/>
        </w:rPr>
        <w:t>Thesis</w:t>
      </w:r>
    </w:p>
    <w:p w:rsidR="00A17E62" w:rsidRPr="00E65743" w:rsidRDefault="00065CEB" w:rsidP="00585C87">
      <w:pPr>
        <w:ind w:left="720" w:hanging="720"/>
        <w:jc w:val="both"/>
        <w:rPr>
          <w:rFonts w:ascii="Arial" w:hAnsi="Arial" w:cs="Arial"/>
          <w:sz w:val="20"/>
          <w:szCs w:val="20"/>
        </w:rPr>
      </w:pPr>
      <w:r w:rsidRPr="00E65743">
        <w:rPr>
          <w:rFonts w:ascii="Arial" w:hAnsi="Arial" w:cs="Arial"/>
          <w:sz w:val="20"/>
          <w:szCs w:val="20"/>
        </w:rPr>
        <w:t xml:space="preserve">Chai E, </w:t>
      </w:r>
      <w:proofErr w:type="spellStart"/>
      <w:r w:rsidRPr="00E65743">
        <w:rPr>
          <w:rFonts w:ascii="Arial" w:hAnsi="Arial" w:cs="Arial"/>
          <w:sz w:val="20"/>
          <w:szCs w:val="20"/>
        </w:rPr>
        <w:t>Chavis</w:t>
      </w:r>
      <w:proofErr w:type="spellEnd"/>
      <w:r w:rsidRPr="00E65743">
        <w:rPr>
          <w:rFonts w:ascii="Arial" w:hAnsi="Arial" w:cs="Arial"/>
          <w:sz w:val="20"/>
          <w:szCs w:val="20"/>
        </w:rPr>
        <w:t xml:space="preserve"> J, </w:t>
      </w:r>
      <w:proofErr w:type="spellStart"/>
      <w:r w:rsidRPr="00E65743">
        <w:rPr>
          <w:rFonts w:ascii="Arial" w:hAnsi="Arial" w:cs="Arial"/>
          <w:sz w:val="20"/>
          <w:szCs w:val="20"/>
        </w:rPr>
        <w:t>Chodnicki</w:t>
      </w:r>
      <w:proofErr w:type="spellEnd"/>
      <w:r w:rsidRPr="00E65743">
        <w:rPr>
          <w:rFonts w:ascii="Arial" w:hAnsi="Arial" w:cs="Arial"/>
          <w:sz w:val="20"/>
          <w:szCs w:val="20"/>
        </w:rPr>
        <w:t xml:space="preserve"> K, </w:t>
      </w:r>
      <w:proofErr w:type="spellStart"/>
      <w:r w:rsidRPr="00E65743">
        <w:rPr>
          <w:rFonts w:ascii="Arial" w:hAnsi="Arial" w:cs="Arial"/>
          <w:sz w:val="20"/>
          <w:szCs w:val="20"/>
        </w:rPr>
        <w:t>Crisci</w:t>
      </w:r>
      <w:proofErr w:type="spellEnd"/>
      <w:r w:rsidRPr="00E65743">
        <w:rPr>
          <w:rFonts w:ascii="Arial" w:hAnsi="Arial" w:cs="Arial"/>
          <w:sz w:val="20"/>
          <w:szCs w:val="20"/>
        </w:rPr>
        <w:t xml:space="preserve"> T, </w:t>
      </w:r>
      <w:proofErr w:type="spellStart"/>
      <w:r w:rsidRPr="00E65743">
        <w:rPr>
          <w:rFonts w:ascii="Arial" w:hAnsi="Arial" w:cs="Arial"/>
          <w:sz w:val="20"/>
          <w:szCs w:val="20"/>
        </w:rPr>
        <w:t>Destler</w:t>
      </w:r>
      <w:proofErr w:type="spellEnd"/>
      <w:r w:rsidRPr="00E65743">
        <w:rPr>
          <w:rFonts w:ascii="Arial" w:hAnsi="Arial" w:cs="Arial"/>
          <w:sz w:val="20"/>
          <w:szCs w:val="20"/>
        </w:rPr>
        <w:t xml:space="preserve"> N, Graham D, Jordan K, </w:t>
      </w:r>
      <w:proofErr w:type="spellStart"/>
      <w:r w:rsidRPr="00E65743">
        <w:rPr>
          <w:rFonts w:ascii="Arial" w:hAnsi="Arial" w:cs="Arial"/>
          <w:sz w:val="20"/>
          <w:szCs w:val="20"/>
        </w:rPr>
        <w:t>Landa</w:t>
      </w:r>
      <w:proofErr w:type="spellEnd"/>
      <w:r w:rsidRPr="00E65743">
        <w:rPr>
          <w:rFonts w:ascii="Arial" w:hAnsi="Arial" w:cs="Arial"/>
          <w:sz w:val="20"/>
          <w:szCs w:val="20"/>
        </w:rPr>
        <w:t xml:space="preserve"> R, </w:t>
      </w:r>
      <w:proofErr w:type="spellStart"/>
      <w:r w:rsidRPr="00E65743">
        <w:rPr>
          <w:rFonts w:ascii="Arial" w:hAnsi="Arial" w:cs="Arial"/>
          <w:sz w:val="20"/>
          <w:szCs w:val="20"/>
          <w:u w:val="single"/>
        </w:rPr>
        <w:t>Merkle</w:t>
      </w:r>
      <w:proofErr w:type="spellEnd"/>
      <w:r w:rsidRPr="00E65743">
        <w:rPr>
          <w:rFonts w:ascii="Arial" w:hAnsi="Arial" w:cs="Arial"/>
          <w:sz w:val="20"/>
          <w:szCs w:val="20"/>
          <w:u w:val="single"/>
        </w:rPr>
        <w:t xml:space="preserve"> C</w:t>
      </w:r>
      <w:r w:rsidRPr="00E65743">
        <w:rPr>
          <w:rFonts w:ascii="Arial" w:hAnsi="Arial" w:cs="Arial"/>
          <w:i/>
          <w:sz w:val="20"/>
          <w:szCs w:val="20"/>
        </w:rPr>
        <w:t>,</w:t>
      </w:r>
      <w:r w:rsidRPr="00E65743">
        <w:rPr>
          <w:rFonts w:ascii="Arial" w:hAnsi="Arial" w:cs="Arial"/>
          <w:sz w:val="20"/>
          <w:szCs w:val="20"/>
        </w:rPr>
        <w:t xml:space="preserve"> Park S, Paxton C, </w:t>
      </w:r>
      <w:proofErr w:type="spellStart"/>
      <w:r w:rsidRPr="00E65743">
        <w:rPr>
          <w:rFonts w:ascii="Arial" w:hAnsi="Arial" w:cs="Arial"/>
          <w:sz w:val="20"/>
          <w:szCs w:val="20"/>
        </w:rPr>
        <w:t>Sood</w:t>
      </w:r>
      <w:proofErr w:type="spellEnd"/>
      <w:r w:rsidRPr="00E65743">
        <w:rPr>
          <w:rFonts w:ascii="Arial" w:hAnsi="Arial" w:cs="Arial"/>
          <w:sz w:val="20"/>
          <w:szCs w:val="20"/>
        </w:rPr>
        <w:t xml:space="preserve"> R, Tanner J, and Wray B. Assessing the viability of studying motion indicators of autism spectrum disorders in infants at high and low risk for ASD using a passive motion capture system. </w:t>
      </w:r>
      <w:proofErr w:type="gramStart"/>
      <w:r w:rsidRPr="00E65743">
        <w:rPr>
          <w:rFonts w:ascii="Arial" w:hAnsi="Arial" w:cs="Arial"/>
          <w:sz w:val="20"/>
          <w:szCs w:val="20"/>
        </w:rPr>
        <w:t>Digital Repository at the University of Maryland.</w:t>
      </w:r>
      <w:proofErr w:type="gramEnd"/>
      <w:r w:rsidRPr="00E65743">
        <w:rPr>
          <w:rFonts w:ascii="Arial" w:hAnsi="Arial" w:cs="Arial"/>
          <w:sz w:val="20"/>
          <w:szCs w:val="20"/>
        </w:rPr>
        <w:t xml:space="preserve"> 2012. </w:t>
      </w:r>
      <w:hyperlink r:id="rId10" w:history="1">
        <w:r w:rsidRPr="00E65743">
          <w:rPr>
            <w:rStyle w:val="Hyperlink"/>
            <w:rFonts w:ascii="Arial" w:hAnsi="Arial" w:cs="Arial"/>
            <w:bCs/>
            <w:sz w:val="20"/>
            <w:szCs w:val="20"/>
            <w:shd w:val="clear" w:color="auto" w:fill="F9F2F4"/>
          </w:rPr>
          <w:t>http://hdl.handle.net/1903/12484</w:t>
        </w:r>
      </w:hyperlink>
      <w:r w:rsidRPr="00E65743">
        <w:rPr>
          <w:rStyle w:val="HTMLCode"/>
          <w:rFonts w:ascii="Arial" w:eastAsiaTheme="minorEastAsia" w:hAnsi="Arial" w:cs="Arial"/>
          <w:bCs/>
          <w:shd w:val="clear" w:color="auto" w:fill="F9F2F4"/>
        </w:rPr>
        <w:t xml:space="preserve"> </w:t>
      </w:r>
    </w:p>
    <w:sectPr w:rsidR="00A17E62" w:rsidRPr="00E657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64D" w:rsidRDefault="00C7764D" w:rsidP="00965BA4">
      <w:pPr>
        <w:spacing w:after="0" w:line="240" w:lineRule="auto"/>
      </w:pPr>
      <w:r>
        <w:separator/>
      </w:r>
    </w:p>
  </w:endnote>
  <w:endnote w:type="continuationSeparator" w:id="0">
    <w:p w:rsidR="00C7764D" w:rsidRDefault="00C7764D" w:rsidP="0096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64D" w:rsidRDefault="00C7764D" w:rsidP="00965BA4">
      <w:pPr>
        <w:spacing w:after="0" w:line="240" w:lineRule="auto"/>
      </w:pPr>
      <w:r>
        <w:separator/>
      </w:r>
    </w:p>
  </w:footnote>
  <w:footnote w:type="continuationSeparator" w:id="0">
    <w:p w:rsidR="00C7764D" w:rsidRDefault="00C7764D" w:rsidP="00965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A4" w:rsidRDefault="00965BA4" w:rsidP="00965BA4">
    <w:pPr>
      <w:pStyle w:val="Header"/>
      <w:tabs>
        <w:tab w:val="clear" w:pos="4680"/>
        <w:tab w:val="clear" w:pos="9360"/>
        <w:tab w:val="left" w:pos="6969"/>
      </w:tabs>
      <w:jc w:val="right"/>
      <w:rPr>
        <w:rFonts w:hint="eastAsia"/>
      </w:rPr>
    </w:pPr>
    <w:r>
      <w:tab/>
    </w:r>
    <w:r>
      <w:rPr>
        <w:rFonts w:hint="eastAsia"/>
      </w:rPr>
      <w:t xml:space="preserve">C. W. </w:t>
    </w:r>
    <w:proofErr w:type="spellStart"/>
    <w:r>
      <w:rPr>
        <w:rFonts w:hint="eastAsia"/>
      </w:rPr>
      <w:t>Merkle</w:t>
    </w:r>
    <w:proofErr w:type="spellEnd"/>
  </w:p>
  <w:p w:rsidR="00965BA4" w:rsidRDefault="00965BA4" w:rsidP="00965BA4">
    <w:pPr>
      <w:pStyle w:val="Header"/>
      <w:tabs>
        <w:tab w:val="clear" w:pos="4680"/>
        <w:tab w:val="clear" w:pos="9360"/>
        <w:tab w:val="left" w:pos="6969"/>
      </w:tabs>
      <w:jc w:val="right"/>
    </w:pPr>
    <w:r>
      <w:rPr>
        <w:rFonts w:hint="eastAsia"/>
      </w:rPr>
      <w:t xml:space="preserve">CV Page </w:t>
    </w:r>
    <w:r>
      <w:fldChar w:fldCharType="begin"/>
    </w:r>
    <w:r>
      <w:instrText xml:space="preserve"> PAGE   \* MERGEFORMAT </w:instrText>
    </w:r>
    <w:r>
      <w:fldChar w:fldCharType="separate"/>
    </w:r>
    <w:r w:rsidR="00A934FF">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2E"/>
    <w:rsid w:val="00065CEB"/>
    <w:rsid w:val="00187895"/>
    <w:rsid w:val="003903A2"/>
    <w:rsid w:val="00585C87"/>
    <w:rsid w:val="006403AE"/>
    <w:rsid w:val="0069445A"/>
    <w:rsid w:val="006F12DA"/>
    <w:rsid w:val="007B65D7"/>
    <w:rsid w:val="008709EC"/>
    <w:rsid w:val="00965BA4"/>
    <w:rsid w:val="009B072E"/>
    <w:rsid w:val="00A016A6"/>
    <w:rsid w:val="00A17E62"/>
    <w:rsid w:val="00A21428"/>
    <w:rsid w:val="00A934FF"/>
    <w:rsid w:val="00AC5FD4"/>
    <w:rsid w:val="00C7764D"/>
    <w:rsid w:val="00E65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72E"/>
    <w:rPr>
      <w:color w:val="0000FF" w:themeColor="hyperlink"/>
      <w:u w:val="single"/>
    </w:rPr>
  </w:style>
  <w:style w:type="character" w:styleId="Strong">
    <w:name w:val="Strong"/>
    <w:basedOn w:val="DefaultParagraphFont"/>
    <w:qFormat/>
    <w:rsid w:val="007B65D7"/>
    <w:rPr>
      <w:b/>
      <w:bCs/>
    </w:rPr>
  </w:style>
  <w:style w:type="paragraph" w:styleId="NormalWeb">
    <w:name w:val="Normal (Web)"/>
    <w:basedOn w:val="Normal"/>
    <w:uiPriority w:val="99"/>
    <w:semiHidden/>
    <w:unhideWhenUsed/>
    <w:rsid w:val="007B6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65D7"/>
  </w:style>
  <w:style w:type="character" w:styleId="HTMLCode">
    <w:name w:val="HTML Code"/>
    <w:basedOn w:val="DefaultParagraphFont"/>
    <w:uiPriority w:val="99"/>
    <w:unhideWhenUsed/>
    <w:rsid w:val="00065CEB"/>
    <w:rPr>
      <w:rFonts w:ascii="Courier New" w:eastAsia="Times New Roman" w:hAnsi="Courier New" w:cs="Courier New"/>
      <w:sz w:val="20"/>
      <w:szCs w:val="20"/>
    </w:rPr>
  </w:style>
  <w:style w:type="paragraph" w:styleId="Header">
    <w:name w:val="header"/>
    <w:basedOn w:val="Normal"/>
    <w:link w:val="HeaderChar"/>
    <w:uiPriority w:val="99"/>
    <w:unhideWhenUsed/>
    <w:rsid w:val="0096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A4"/>
  </w:style>
  <w:style w:type="paragraph" w:styleId="Footer">
    <w:name w:val="footer"/>
    <w:basedOn w:val="Normal"/>
    <w:link w:val="FooterChar"/>
    <w:uiPriority w:val="99"/>
    <w:unhideWhenUsed/>
    <w:rsid w:val="0096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72E"/>
    <w:rPr>
      <w:color w:val="0000FF" w:themeColor="hyperlink"/>
      <w:u w:val="single"/>
    </w:rPr>
  </w:style>
  <w:style w:type="character" w:styleId="Strong">
    <w:name w:val="Strong"/>
    <w:basedOn w:val="DefaultParagraphFont"/>
    <w:qFormat/>
    <w:rsid w:val="007B65D7"/>
    <w:rPr>
      <w:b/>
      <w:bCs/>
    </w:rPr>
  </w:style>
  <w:style w:type="paragraph" w:styleId="NormalWeb">
    <w:name w:val="Normal (Web)"/>
    <w:basedOn w:val="Normal"/>
    <w:uiPriority w:val="99"/>
    <w:semiHidden/>
    <w:unhideWhenUsed/>
    <w:rsid w:val="007B6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65D7"/>
  </w:style>
  <w:style w:type="character" w:styleId="HTMLCode">
    <w:name w:val="HTML Code"/>
    <w:basedOn w:val="DefaultParagraphFont"/>
    <w:uiPriority w:val="99"/>
    <w:unhideWhenUsed/>
    <w:rsid w:val="00065CEB"/>
    <w:rPr>
      <w:rFonts w:ascii="Courier New" w:eastAsia="Times New Roman" w:hAnsi="Courier New" w:cs="Courier New"/>
      <w:sz w:val="20"/>
      <w:szCs w:val="20"/>
    </w:rPr>
  </w:style>
  <w:style w:type="paragraph" w:styleId="Header">
    <w:name w:val="header"/>
    <w:basedOn w:val="Normal"/>
    <w:link w:val="HeaderChar"/>
    <w:uiPriority w:val="99"/>
    <w:unhideWhenUsed/>
    <w:rsid w:val="0096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A4"/>
  </w:style>
  <w:style w:type="paragraph" w:styleId="Footer">
    <w:name w:val="footer"/>
    <w:basedOn w:val="Normal"/>
    <w:link w:val="FooterChar"/>
    <w:uiPriority w:val="99"/>
    <w:unhideWhenUsed/>
    <w:rsid w:val="0096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8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me.ucdavis.edu/srinivasanlab/files/2015/09/Chong-BOE-2015-i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merkle@ucdavis.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hdl.handle.net/1903/12484" TargetMode="External"/><Relationship Id="rId4" Type="http://schemas.openxmlformats.org/officeDocument/2006/relationships/webSettings" Target="webSettings.xml"/><Relationship Id="rId9" Type="http://schemas.openxmlformats.org/officeDocument/2006/relationships/hyperlink" Target="http://dx.doi.org/10.1117/12.2036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3</Pages>
  <Words>1088</Words>
  <Characters>6054</Characters>
  <Application>Microsoft Office Word</Application>
  <DocSecurity>0</DocSecurity>
  <Lines>90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Merkle</dc:creator>
  <cp:lastModifiedBy>Merkle</cp:lastModifiedBy>
  <cp:revision>6</cp:revision>
  <dcterms:created xsi:type="dcterms:W3CDTF">2015-10-12T21:20:00Z</dcterms:created>
  <dcterms:modified xsi:type="dcterms:W3CDTF">2015-10-13T23:08:00Z</dcterms:modified>
</cp:coreProperties>
</file>